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Relação de Documentos Exigidos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before="60" w:line="276" w:lineRule="auto"/>
        <w:ind w:left="7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 -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Formulário de orçamento e cronograma (Anexo VI); </w:t>
      </w:r>
    </w:p>
    <w:p w:rsidR="00000000" w:rsidDel="00000000" w:rsidP="00000000" w:rsidRDefault="00000000" w:rsidRPr="00000000" w14:paraId="00000007">
      <w:pPr>
        <w:pageBreakBefore w:val="0"/>
        <w:spacing w:after="0" w:before="60" w:line="276" w:lineRule="auto"/>
        <w:ind w:left="7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II -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Carta de intenção de parceria assinada pelas entidades parceiras (Anexo VII); </w:t>
      </w:r>
    </w:p>
    <w:p w:rsidR="00000000" w:rsidDel="00000000" w:rsidP="00000000" w:rsidRDefault="00000000" w:rsidRPr="00000000" w14:paraId="00000008">
      <w:pPr>
        <w:pageBreakBefore w:val="0"/>
        <w:spacing w:after="0" w:before="60" w:line="276" w:lineRule="auto"/>
        <w:ind w:left="7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III -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Declaração de faturamento e porte da empresa parceira (Anexo X);</w:t>
      </w:r>
    </w:p>
    <w:p w:rsidR="00000000" w:rsidDel="00000000" w:rsidP="00000000" w:rsidRDefault="00000000" w:rsidRPr="00000000" w14:paraId="00000009">
      <w:pPr>
        <w:pageBreakBefore w:val="0"/>
        <w:spacing w:after="0" w:before="60" w:line="276" w:lineRule="auto"/>
        <w:ind w:left="7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0" w:before="60" w:line="276" w:lineRule="auto"/>
        <w:ind w:left="720" w:firstLine="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IV -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Para o coordenador Técnico: </w:t>
      </w:r>
    </w:p>
    <w:p w:rsidR="00000000" w:rsidDel="00000000" w:rsidP="00000000" w:rsidRDefault="00000000" w:rsidRPr="00000000" w14:paraId="0000000B">
      <w:pPr>
        <w:pageBreakBefore w:val="0"/>
        <w:spacing w:before="60" w:lineRule="auto"/>
        <w:ind w:left="72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a) Cópia digitalizada do CPF/RG (ambos os lados do documento); </w:t>
      </w:r>
    </w:p>
    <w:p w:rsidR="00000000" w:rsidDel="00000000" w:rsidP="00000000" w:rsidRDefault="00000000" w:rsidRPr="00000000" w14:paraId="0000000C">
      <w:pPr>
        <w:pageBreakBefore w:val="0"/>
        <w:spacing w:before="60" w:lineRule="auto"/>
        <w:ind w:left="72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b) Link do currículo na Plataforma Lattes; </w:t>
      </w:r>
    </w:p>
    <w:p w:rsidR="00000000" w:rsidDel="00000000" w:rsidP="00000000" w:rsidRDefault="00000000" w:rsidRPr="00000000" w14:paraId="0000000D">
      <w:pPr>
        <w:pageBreakBefore w:val="0"/>
        <w:spacing w:before="60" w:lineRule="auto"/>
        <w:ind w:left="72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c) Cópia do comprovante de residência atualizado; </w:t>
      </w:r>
    </w:p>
    <w:p w:rsidR="00000000" w:rsidDel="00000000" w:rsidP="00000000" w:rsidRDefault="00000000" w:rsidRPr="00000000" w14:paraId="0000000E">
      <w:pPr>
        <w:pageBreakBefore w:val="0"/>
        <w:spacing w:before="60" w:lineRule="auto"/>
        <w:ind w:left="72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d) Comprovante de vínculo com a ICT Proponente. </w:t>
      </w:r>
    </w:p>
    <w:p w:rsidR="00000000" w:rsidDel="00000000" w:rsidP="00000000" w:rsidRDefault="00000000" w:rsidRPr="00000000" w14:paraId="0000000F">
      <w:pPr>
        <w:pageBreakBefore w:val="0"/>
        <w:spacing w:before="60" w:lineRule="auto"/>
        <w:ind w:left="72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0" w:before="60" w:line="276" w:lineRule="auto"/>
        <w:ind w:left="7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 -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Para os Responsáveis das Instituições Parceiras: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comprovante de vínculo com a Instituição.</w:t>
      </w:r>
    </w:p>
    <w:p w:rsidR="00000000" w:rsidDel="00000000" w:rsidP="00000000" w:rsidRDefault="00000000" w:rsidRPr="00000000" w14:paraId="00000011">
      <w:pPr>
        <w:pageBreakBefore w:val="0"/>
        <w:spacing w:after="0" w:before="60" w:line="276" w:lineRule="auto"/>
        <w:ind w:left="7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0" w:before="60" w:line="276" w:lineRule="auto"/>
        <w:ind w:left="720" w:firstLine="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VI - Para Pessoas Jurídicas de Direito Público: </w:t>
      </w:r>
    </w:p>
    <w:p w:rsidR="00000000" w:rsidDel="00000000" w:rsidP="00000000" w:rsidRDefault="00000000" w:rsidRPr="00000000" w14:paraId="00000013">
      <w:pPr>
        <w:pageBreakBefore w:val="0"/>
        <w:spacing w:before="60" w:lineRule="auto"/>
        <w:ind w:left="72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a) Certidão Negativa de Débitos ou Certidão Positiva com Efeitos de Negativa junto à Previdência Social - CND ou CPD-EN junto à Previdência Social; </w:t>
      </w:r>
    </w:p>
    <w:p w:rsidR="00000000" w:rsidDel="00000000" w:rsidP="00000000" w:rsidRDefault="00000000" w:rsidRPr="00000000" w14:paraId="00000014">
      <w:pPr>
        <w:pageBreakBefore w:val="0"/>
        <w:spacing w:before="60" w:lineRule="auto"/>
        <w:ind w:left="72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b) Certidão Negativa de Débitos Trabalhistas - CNDT; </w:t>
      </w:r>
    </w:p>
    <w:p w:rsidR="00000000" w:rsidDel="00000000" w:rsidP="00000000" w:rsidRDefault="00000000" w:rsidRPr="00000000" w14:paraId="00000015">
      <w:pPr>
        <w:pageBreakBefore w:val="0"/>
        <w:spacing w:before="60" w:lineRule="auto"/>
        <w:ind w:left="72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c) Certificado de Regularidade do Fundo de Garantia por Tempo de Serviço - Certificado de Regularidade do FGTS - CRF; </w:t>
      </w:r>
    </w:p>
    <w:p w:rsidR="00000000" w:rsidDel="00000000" w:rsidP="00000000" w:rsidRDefault="00000000" w:rsidRPr="00000000" w14:paraId="00000016">
      <w:pPr>
        <w:pageBreakBefore w:val="0"/>
        <w:spacing w:before="60" w:lineRule="auto"/>
        <w:ind w:left="72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d) Ata ou outro documento formal de designação dos representante legais em exercício; </w:t>
      </w:r>
    </w:p>
    <w:p w:rsidR="00000000" w:rsidDel="00000000" w:rsidP="00000000" w:rsidRDefault="00000000" w:rsidRPr="00000000" w14:paraId="00000017">
      <w:pPr>
        <w:pageBreakBefore w:val="0"/>
        <w:spacing w:before="60" w:lineRule="auto"/>
        <w:ind w:left="72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e) Apresentação de exemplar dos estatutos, regulamentos ou compromissos da entidade; </w:t>
      </w:r>
    </w:p>
    <w:p w:rsidR="00000000" w:rsidDel="00000000" w:rsidP="00000000" w:rsidRDefault="00000000" w:rsidRPr="00000000" w14:paraId="00000018">
      <w:pPr>
        <w:pageBreakBefore w:val="0"/>
        <w:spacing w:before="60" w:lineRule="auto"/>
        <w:ind w:left="72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f) Cópia do documento de identidade e CPF do representante legal; </w:t>
      </w:r>
    </w:p>
    <w:p w:rsidR="00000000" w:rsidDel="00000000" w:rsidP="00000000" w:rsidRDefault="00000000" w:rsidRPr="00000000" w14:paraId="00000019">
      <w:pPr>
        <w:pageBreakBefore w:val="0"/>
        <w:spacing w:before="60" w:lineRule="auto"/>
        <w:ind w:left="72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g) Certidão de regularidade com a Fazenda Estadual; </w:t>
      </w:r>
    </w:p>
    <w:p w:rsidR="00000000" w:rsidDel="00000000" w:rsidP="00000000" w:rsidRDefault="00000000" w:rsidRPr="00000000" w14:paraId="0000001A">
      <w:pPr>
        <w:pageBreakBefore w:val="0"/>
        <w:spacing w:before="60" w:lineRule="auto"/>
        <w:ind w:left="72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h) Certidão de regularidade com a Fazenda Municipal; </w:t>
      </w:r>
    </w:p>
    <w:p w:rsidR="00000000" w:rsidDel="00000000" w:rsidP="00000000" w:rsidRDefault="00000000" w:rsidRPr="00000000" w14:paraId="0000001B">
      <w:pPr>
        <w:pageBreakBefore w:val="0"/>
        <w:spacing w:before="60" w:lineRule="auto"/>
        <w:ind w:left="72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i) Cópia do CNPJ;</w:t>
      </w:r>
    </w:p>
    <w:p w:rsidR="00000000" w:rsidDel="00000000" w:rsidP="00000000" w:rsidRDefault="00000000" w:rsidRPr="00000000" w14:paraId="0000001C">
      <w:pPr>
        <w:pageBreakBefore w:val="0"/>
        <w:spacing w:before="60" w:lineRule="auto"/>
        <w:ind w:left="72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j) Declaração do representante legal da ICT proponente de que há previsão orçamentária para as despesas de contrapartida, inclusive quanto à contrapartida de terceiros a serem indicados como parceiros (Anexo III).</w:t>
      </w:r>
    </w:p>
    <w:p w:rsidR="00000000" w:rsidDel="00000000" w:rsidP="00000000" w:rsidRDefault="00000000" w:rsidRPr="00000000" w14:paraId="0000001D">
      <w:pPr>
        <w:pageBreakBefore w:val="0"/>
        <w:spacing w:before="60" w:lineRule="auto"/>
        <w:ind w:left="72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after="0" w:before="60" w:line="276" w:lineRule="auto"/>
        <w:ind w:left="720" w:firstLine="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VII -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Para Entidades Privadas Sem Fins Lucrativos: </w:t>
      </w:r>
    </w:p>
    <w:p w:rsidR="00000000" w:rsidDel="00000000" w:rsidP="00000000" w:rsidRDefault="00000000" w:rsidRPr="00000000" w14:paraId="0000001F">
      <w:pPr>
        <w:pageBreakBefore w:val="0"/>
        <w:spacing w:before="60" w:lineRule="auto"/>
        <w:ind w:left="72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a) Estatuto da entidade privada e sua MANTENEDORA (se houver) vigente e devidamente registrado no órgão competente, e regimento interno, se necessário, que declare objetivos de cunho social, natureza não lucrativa, relevância pública e pertinência das atividades da entidade com aqueles objeto da proposta; </w:t>
      </w:r>
    </w:p>
    <w:p w:rsidR="00000000" w:rsidDel="00000000" w:rsidP="00000000" w:rsidRDefault="00000000" w:rsidRPr="00000000" w14:paraId="00000020">
      <w:pPr>
        <w:pageBreakBefore w:val="0"/>
        <w:spacing w:before="60" w:lineRule="auto"/>
        <w:ind w:left="72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b) Comprovante de inscrição no Cadastro Nacional de Pessoas Jurídicas (CNPJ); </w:t>
      </w:r>
    </w:p>
    <w:p w:rsidR="00000000" w:rsidDel="00000000" w:rsidP="00000000" w:rsidRDefault="00000000" w:rsidRPr="00000000" w14:paraId="00000021">
      <w:pPr>
        <w:pageBreakBefore w:val="0"/>
        <w:spacing w:before="60" w:lineRule="auto"/>
        <w:ind w:left="72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c) Ata de eleição do quadro dirigente atual da entidade privada e sua MANTENEDORA (se houver), registrada no órgão competente; </w:t>
      </w:r>
    </w:p>
    <w:p w:rsidR="00000000" w:rsidDel="00000000" w:rsidP="00000000" w:rsidRDefault="00000000" w:rsidRPr="00000000" w14:paraId="00000022">
      <w:pPr>
        <w:pageBreakBefore w:val="0"/>
        <w:spacing w:before="60" w:lineRule="auto"/>
        <w:ind w:left="72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d) Relação do quadro dirigente atual da entidade privada e sua MANTENEDORA (se houver) com qualificação completa de cada um (nome, estado civil, profissão, documento de identificação, número de registro no Cadastro Nacional de Pessoas Físicas - CPF, endereço completo); </w:t>
      </w:r>
    </w:p>
    <w:p w:rsidR="00000000" w:rsidDel="00000000" w:rsidP="00000000" w:rsidRDefault="00000000" w:rsidRPr="00000000" w14:paraId="00000023">
      <w:pPr>
        <w:pageBreakBefore w:val="0"/>
        <w:spacing w:before="60" w:lineRule="auto"/>
        <w:ind w:left="72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e) Cópia do documento de identidade e CPF do representante legal da entidade privada e de sua MANTENEDORA, se houver;</w:t>
      </w:r>
    </w:p>
    <w:p w:rsidR="00000000" w:rsidDel="00000000" w:rsidP="00000000" w:rsidRDefault="00000000" w:rsidRPr="00000000" w14:paraId="00000024">
      <w:pPr>
        <w:pageBreakBefore w:val="0"/>
        <w:spacing w:before="60" w:lineRule="auto"/>
        <w:ind w:left="72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f) Comprovantes de endereço da sede da entidade privada e sua MANTENEDORA (se houver) e dos integrantes do seu quadro dirigente; </w:t>
      </w:r>
    </w:p>
    <w:p w:rsidR="00000000" w:rsidDel="00000000" w:rsidP="00000000" w:rsidRDefault="00000000" w:rsidRPr="00000000" w14:paraId="00000025">
      <w:pPr>
        <w:pageBreakBefore w:val="0"/>
        <w:spacing w:before="60" w:lineRule="auto"/>
        <w:ind w:left="72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g) Certidões de regularidade da entidade privada perante o Fundo de Garantia por Tempo de Serviço - FGTS, o Instituto Nacional de Seguridade Social - INSS, as Fazendas Públicas Federal, Estadual e Municipal, e a Justiça do Trabalho; </w:t>
      </w:r>
    </w:p>
    <w:p w:rsidR="00000000" w:rsidDel="00000000" w:rsidP="00000000" w:rsidRDefault="00000000" w:rsidRPr="00000000" w14:paraId="00000026">
      <w:pPr>
        <w:pageBreakBefore w:val="0"/>
        <w:spacing w:before="60" w:lineRule="auto"/>
        <w:ind w:left="72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h) Declaração da entidade privada e sua MANTENEDORA (se houver) quanto à inexistência de impedimento de contratar com a administração pública, e de regularidade no CADIN/RS e no CFIL/RS; </w:t>
      </w:r>
    </w:p>
    <w:p w:rsidR="00000000" w:rsidDel="00000000" w:rsidP="00000000" w:rsidRDefault="00000000" w:rsidRPr="00000000" w14:paraId="00000027">
      <w:pPr>
        <w:pageBreakBefore w:val="0"/>
        <w:spacing w:before="60" w:lineRule="auto"/>
        <w:ind w:left="72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i) Declaração da entidade privada e sua MANTENEDORA (se houver), assinada por seu dirigente máximo, de que não emprega em seu quadro de pessoal menor de 18 (dezoito) anos em trabalho noturno, perigoso ou insalubre, e menor de 16 (dezesseis) anos em qualquer atividade, salvo na condição de menor aprendiz, a partir de 14 (catorze) anos; </w:t>
      </w:r>
    </w:p>
    <w:p w:rsidR="00000000" w:rsidDel="00000000" w:rsidP="00000000" w:rsidRDefault="00000000" w:rsidRPr="00000000" w14:paraId="00000028">
      <w:pPr>
        <w:pageBreakBefore w:val="0"/>
        <w:spacing w:before="60" w:lineRule="auto"/>
        <w:ind w:left="72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j) Comprovação da capacidade técnica e operacional para execução do termo/acordo a ser efetivado; </w:t>
      </w:r>
    </w:p>
    <w:p w:rsidR="00000000" w:rsidDel="00000000" w:rsidP="00000000" w:rsidRDefault="00000000" w:rsidRPr="00000000" w14:paraId="00000029">
      <w:pPr>
        <w:pageBreakBefore w:val="0"/>
        <w:spacing w:before="60" w:lineRule="auto"/>
        <w:ind w:left="72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k) Declaração do dirigente máximo da entidade privada e sua MANTENEDORA (se houver) quanto à veracidade de todas suas informações; </w:t>
      </w:r>
    </w:p>
    <w:p w:rsidR="00000000" w:rsidDel="00000000" w:rsidP="00000000" w:rsidRDefault="00000000" w:rsidRPr="00000000" w14:paraId="0000002A">
      <w:pPr>
        <w:pageBreakBefore w:val="0"/>
        <w:spacing w:before="60" w:lineRule="auto"/>
        <w:ind w:left="72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l) Comprovação e experiência prévia, relatório de atividades já desenvolvidas, inclusive notícias, publicações, pesquisas, e atestados de capacidade técnica emitidos por outras entidades privadas ou por entidades/órgãos públicos, dentre outros; </w:t>
      </w:r>
    </w:p>
    <w:p w:rsidR="00000000" w:rsidDel="00000000" w:rsidP="00000000" w:rsidRDefault="00000000" w:rsidRPr="00000000" w14:paraId="0000002B">
      <w:pPr>
        <w:pageBreakBefore w:val="0"/>
        <w:spacing w:before="60" w:lineRule="auto"/>
        <w:ind w:left="72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m) Certidão de registro na Secretaria do Trabalho e Assistência Social (só para instituições privadas); </w:t>
      </w:r>
    </w:p>
    <w:p w:rsidR="00000000" w:rsidDel="00000000" w:rsidP="00000000" w:rsidRDefault="00000000" w:rsidRPr="00000000" w14:paraId="0000002C">
      <w:pPr>
        <w:pageBreakBefore w:val="0"/>
        <w:spacing w:before="60" w:lineRule="auto"/>
        <w:ind w:left="72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n) Declaração subscrita pelo representante legal da unidade executora de que atende ao requisito do artigo 39 da Lei nº 13.019/2014 (Anexo VIII);</w:t>
      </w:r>
    </w:p>
    <w:p w:rsidR="00000000" w:rsidDel="00000000" w:rsidP="00000000" w:rsidRDefault="00000000" w:rsidRPr="00000000" w14:paraId="0000002D">
      <w:pPr>
        <w:pageBreakBefore w:val="0"/>
        <w:spacing w:before="60" w:lineRule="auto"/>
        <w:ind w:left="72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o) Declaração do representante legal da ICT proponente ou de sua mantenedora (se houver) de que há previsão orçamentária para as despesas de contrapartida, inclusive quanto à contrapartida de terceiros a serem indicados como parceiros (Anexo III).</w:t>
      </w:r>
    </w:p>
    <w:p w:rsidR="00000000" w:rsidDel="00000000" w:rsidP="00000000" w:rsidRDefault="00000000" w:rsidRPr="00000000" w14:paraId="0000002E">
      <w:pPr>
        <w:pageBreakBefore w:val="0"/>
        <w:spacing w:before="60" w:lineRule="auto"/>
        <w:ind w:left="72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after="0" w:before="60" w:line="276" w:lineRule="auto"/>
        <w:ind w:left="7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VIII - Para Entidades Empresariais parceiras: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0">
      <w:pPr>
        <w:pageBreakBefore w:val="0"/>
        <w:spacing w:after="0" w:before="60" w:line="276" w:lineRule="auto"/>
        <w:ind w:left="72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a) Estatuto/Contrato Social atualizado e devidamente registrado na Junta Comercial do Estado (no caso de empresário individual, fornecer Certidão Simplificada da Junta Comercial); </w:t>
      </w:r>
    </w:p>
    <w:p w:rsidR="00000000" w:rsidDel="00000000" w:rsidP="00000000" w:rsidRDefault="00000000" w:rsidRPr="00000000" w14:paraId="00000031">
      <w:pPr>
        <w:pageBreakBefore w:val="0"/>
        <w:spacing w:after="0" w:before="60" w:line="276" w:lineRule="auto"/>
        <w:ind w:left="72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b) Ato de designação dos atuais dirigentes (ata da assembleia que elegeu a Diretoria e o Conselho de Administração) quando houver; </w:t>
      </w:r>
    </w:p>
    <w:p w:rsidR="00000000" w:rsidDel="00000000" w:rsidP="00000000" w:rsidRDefault="00000000" w:rsidRPr="00000000" w14:paraId="00000032">
      <w:pPr>
        <w:pageBreakBefore w:val="0"/>
        <w:spacing w:after="0" w:before="60" w:line="276" w:lineRule="auto"/>
        <w:ind w:left="72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c) CPF, RG e comprovante de residência do(s) representante(s) legal(is) da empresa; </w:t>
      </w:r>
    </w:p>
    <w:p w:rsidR="00000000" w:rsidDel="00000000" w:rsidP="00000000" w:rsidRDefault="00000000" w:rsidRPr="00000000" w14:paraId="00000033">
      <w:pPr>
        <w:pageBreakBefore w:val="0"/>
        <w:spacing w:after="0" w:before="60" w:line="276" w:lineRule="auto"/>
        <w:ind w:left="72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d) No caso de empresário individual, além dos documentos listados acima deve também ser fornecido o documento relativo à pessoa física que exerce a atividade empresarial (CPF).</w:t>
      </w:r>
    </w:p>
    <w:sectPr>
      <w:headerReference r:id="rId7" w:type="default"/>
      <w:pgSz w:h="16834" w:w="11909" w:orient="portrait"/>
      <w:pgMar w:bottom="1440" w:top="1440" w:left="1440" w:right="1440" w:header="15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tabs>
        <w:tab w:val="center" w:pos="4419"/>
        <w:tab w:val="right" w:pos="8838"/>
      </w:tabs>
      <w:spacing w:line="240" w:lineRule="auto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MWOnTzyIfHGkwZFFCkWi7VNuaA==">AMUW2mXGTx+7+wpMEabHZRrFhM74GWQFZYfROVk2UCpwP1WsU+3PCGElgR8AGZhEM+BNuHJj/bbouuMim3+IcL8rkECuvpCWg+PEW3embrOy6/Lp89tfeRk=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