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69CF" w14:textId="56565B86" w:rsidR="003616A7" w:rsidRPr="00BC67D9" w:rsidRDefault="000D523F" w:rsidP="00BC67D9">
      <w:pPr>
        <w:pBdr>
          <w:top w:val="nil"/>
          <w:left w:val="nil"/>
          <w:bottom w:val="nil"/>
          <w:right w:val="nil"/>
          <w:between w:val="nil"/>
        </w:pBdr>
        <w:spacing w:after="0" w:line="288" w:lineRule="auto"/>
        <w:ind w:firstLine="720"/>
        <w:jc w:val="center"/>
        <w:rPr>
          <w:rFonts w:ascii="Arial" w:eastAsia="Arial" w:hAnsi="Arial" w:cs="Arial"/>
          <w:b/>
          <w:sz w:val="18"/>
          <w:szCs w:val="18"/>
        </w:rPr>
      </w:pPr>
      <w:r w:rsidRPr="00BC67D9">
        <w:rPr>
          <w:rFonts w:ascii="Arial" w:eastAsia="Arial" w:hAnsi="Arial" w:cs="Arial"/>
          <w:b/>
          <w:sz w:val="18"/>
          <w:szCs w:val="18"/>
        </w:rPr>
        <w:t xml:space="preserve">PROGRAMA </w:t>
      </w:r>
      <w:r w:rsidR="00A54D96" w:rsidRPr="00BC67D9">
        <w:rPr>
          <w:rFonts w:ascii="Arial" w:eastAsia="Arial" w:hAnsi="Arial" w:cs="Arial"/>
          <w:b/>
          <w:sz w:val="18"/>
          <w:szCs w:val="18"/>
        </w:rPr>
        <w:t>GAMES/RS</w:t>
      </w:r>
    </w:p>
    <w:p w14:paraId="1D6569D0" w14:textId="73F41D30" w:rsidR="003616A7" w:rsidRPr="00BC67D9" w:rsidRDefault="000D523F" w:rsidP="00BC67D9">
      <w:pPr>
        <w:pBdr>
          <w:top w:val="nil"/>
          <w:left w:val="nil"/>
          <w:bottom w:val="nil"/>
          <w:right w:val="nil"/>
          <w:between w:val="nil"/>
        </w:pBdr>
        <w:spacing w:after="0" w:line="288" w:lineRule="auto"/>
        <w:ind w:firstLine="720"/>
        <w:jc w:val="center"/>
        <w:rPr>
          <w:rFonts w:ascii="Arial" w:eastAsia="Arial" w:hAnsi="Arial" w:cs="Arial"/>
          <w:b/>
          <w:sz w:val="18"/>
          <w:szCs w:val="18"/>
        </w:rPr>
      </w:pPr>
      <w:r w:rsidRPr="00BC67D9">
        <w:rPr>
          <w:rFonts w:ascii="Arial" w:eastAsia="Arial" w:hAnsi="Arial" w:cs="Arial"/>
          <w:b/>
          <w:sz w:val="18"/>
          <w:szCs w:val="18"/>
        </w:rPr>
        <w:t>EDITAL DE CHAMADA PÚBLICA SICT Nº 0</w:t>
      </w:r>
      <w:r w:rsidR="00A54D96" w:rsidRPr="00BC67D9">
        <w:rPr>
          <w:rFonts w:ascii="Arial" w:eastAsia="Arial" w:hAnsi="Arial" w:cs="Arial"/>
          <w:b/>
          <w:sz w:val="18"/>
          <w:szCs w:val="18"/>
        </w:rPr>
        <w:t>2</w:t>
      </w:r>
      <w:r w:rsidRPr="00BC67D9">
        <w:rPr>
          <w:rFonts w:ascii="Arial" w:eastAsia="Arial" w:hAnsi="Arial" w:cs="Arial"/>
          <w:b/>
          <w:sz w:val="18"/>
          <w:szCs w:val="18"/>
        </w:rPr>
        <w:t>/2021</w:t>
      </w:r>
    </w:p>
    <w:p w14:paraId="1D6569D1" w14:textId="5FBC9275" w:rsidR="003616A7" w:rsidRPr="00BC67D9" w:rsidRDefault="000D523F" w:rsidP="00BC67D9">
      <w:pPr>
        <w:pBdr>
          <w:top w:val="nil"/>
          <w:left w:val="nil"/>
          <w:bottom w:val="nil"/>
          <w:right w:val="nil"/>
          <w:between w:val="nil"/>
        </w:pBdr>
        <w:spacing w:after="0" w:line="288" w:lineRule="auto"/>
        <w:ind w:firstLine="720"/>
        <w:jc w:val="center"/>
        <w:rPr>
          <w:rFonts w:ascii="Arial" w:eastAsia="Arial" w:hAnsi="Arial" w:cs="Arial"/>
          <w:sz w:val="18"/>
          <w:szCs w:val="18"/>
        </w:rPr>
      </w:pPr>
      <w:r w:rsidRPr="00BC67D9">
        <w:rPr>
          <w:rFonts w:ascii="Arial" w:eastAsia="Arial" w:hAnsi="Arial" w:cs="Arial"/>
          <w:sz w:val="18"/>
          <w:szCs w:val="18"/>
        </w:rPr>
        <w:t>Processo Administrativo nº 21/2500-00000</w:t>
      </w:r>
      <w:r w:rsidR="00A54D96" w:rsidRPr="00BC67D9">
        <w:rPr>
          <w:rFonts w:ascii="Arial" w:eastAsia="Arial" w:hAnsi="Arial" w:cs="Arial"/>
          <w:sz w:val="18"/>
          <w:szCs w:val="18"/>
        </w:rPr>
        <w:t>94-2</w:t>
      </w:r>
    </w:p>
    <w:p w14:paraId="640747C4" w14:textId="77777777" w:rsidR="00BC67D9" w:rsidRDefault="00BC67D9" w:rsidP="00BC67D9">
      <w:pPr>
        <w:spacing w:after="0" w:line="288" w:lineRule="auto"/>
        <w:jc w:val="both"/>
        <w:rPr>
          <w:rFonts w:ascii="Arial" w:eastAsia="Arial" w:hAnsi="Arial" w:cs="Arial"/>
          <w:b/>
          <w:sz w:val="18"/>
          <w:szCs w:val="18"/>
        </w:rPr>
      </w:pPr>
    </w:p>
    <w:p w14:paraId="1D6569D4" w14:textId="49C9F6A1"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 INTRODUÇÃO</w:t>
      </w:r>
    </w:p>
    <w:p w14:paraId="1D6569D5" w14:textId="77777777" w:rsidR="003616A7" w:rsidRPr="00BC67D9" w:rsidRDefault="003616A7" w:rsidP="00BC67D9">
      <w:pPr>
        <w:spacing w:after="0" w:line="288" w:lineRule="auto"/>
        <w:ind w:firstLine="720"/>
        <w:jc w:val="both"/>
        <w:rPr>
          <w:rFonts w:ascii="Arial" w:eastAsia="Arial" w:hAnsi="Arial" w:cs="Arial"/>
          <w:b/>
          <w:sz w:val="18"/>
          <w:szCs w:val="18"/>
          <w:u w:val="single"/>
        </w:rPr>
      </w:pPr>
    </w:p>
    <w:p w14:paraId="1D6569D6" w14:textId="46106455"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A SECRETARIA DE INOVAÇÃO, CIÊNCIA E TECNOLOGIA - SICT, em conformidade com suas finalidades, torna público o EDITAL DE CH</w:t>
      </w:r>
      <w:r w:rsidRPr="007D53C5">
        <w:rPr>
          <w:rFonts w:ascii="Arial" w:eastAsia="Arial" w:hAnsi="Arial" w:cs="Arial"/>
          <w:sz w:val="18"/>
          <w:szCs w:val="18"/>
        </w:rPr>
        <w:t>AMADA PÚBLICA SICT Nº 0</w:t>
      </w:r>
      <w:r w:rsidR="00A54D96" w:rsidRPr="007D53C5">
        <w:rPr>
          <w:rFonts w:ascii="Arial" w:eastAsia="Arial" w:hAnsi="Arial" w:cs="Arial"/>
          <w:sz w:val="18"/>
          <w:szCs w:val="18"/>
        </w:rPr>
        <w:t>2</w:t>
      </w:r>
      <w:r w:rsidRPr="007D53C5">
        <w:rPr>
          <w:rFonts w:ascii="Arial" w:eastAsia="Arial" w:hAnsi="Arial" w:cs="Arial"/>
          <w:sz w:val="18"/>
          <w:szCs w:val="18"/>
        </w:rPr>
        <w:t xml:space="preserve">/2021, e convida as Instituições Científicas e Tecnológicas - </w:t>
      </w:r>
      <w:proofErr w:type="spellStart"/>
      <w:r w:rsidRPr="007D53C5">
        <w:rPr>
          <w:rFonts w:ascii="Arial" w:eastAsia="Arial" w:hAnsi="Arial" w:cs="Arial"/>
          <w:sz w:val="18"/>
          <w:szCs w:val="18"/>
        </w:rPr>
        <w:t>ICTs</w:t>
      </w:r>
      <w:proofErr w:type="spellEnd"/>
      <w:r w:rsidR="00A54D96" w:rsidRPr="007D53C5">
        <w:rPr>
          <w:rFonts w:ascii="Arial" w:eastAsia="Arial" w:hAnsi="Arial" w:cs="Arial"/>
          <w:sz w:val="18"/>
          <w:szCs w:val="18"/>
        </w:rPr>
        <w:t xml:space="preserve">  sem fins lucrativos </w:t>
      </w:r>
      <w:r w:rsidRPr="007D53C5">
        <w:rPr>
          <w:rFonts w:ascii="Arial" w:eastAsia="Arial" w:hAnsi="Arial" w:cs="Arial"/>
          <w:sz w:val="18"/>
          <w:szCs w:val="18"/>
        </w:rPr>
        <w:t xml:space="preserve">atuantes </w:t>
      </w:r>
      <w:r w:rsidR="00A54D96" w:rsidRPr="007D53C5">
        <w:rPr>
          <w:rFonts w:ascii="Arial" w:eastAsia="Arial" w:hAnsi="Arial" w:cs="Arial"/>
          <w:sz w:val="18"/>
          <w:szCs w:val="18"/>
        </w:rPr>
        <w:t xml:space="preserve">na área de abrangência do </w:t>
      </w:r>
      <w:r w:rsidRPr="007D53C5">
        <w:rPr>
          <w:rFonts w:ascii="Arial" w:eastAsia="Arial" w:hAnsi="Arial" w:cs="Arial"/>
          <w:sz w:val="18"/>
          <w:szCs w:val="18"/>
        </w:rPr>
        <w:t xml:space="preserve">PROGRAMA </w:t>
      </w:r>
      <w:r w:rsidR="00A54D96" w:rsidRPr="007D53C5">
        <w:rPr>
          <w:rFonts w:ascii="Arial" w:eastAsia="Arial" w:hAnsi="Arial" w:cs="Arial"/>
          <w:sz w:val="18"/>
          <w:szCs w:val="18"/>
        </w:rPr>
        <w:t xml:space="preserve">GAMES/RS, </w:t>
      </w:r>
      <w:r w:rsidRPr="007D53C5">
        <w:rPr>
          <w:rFonts w:ascii="Arial" w:eastAsia="Arial" w:hAnsi="Arial" w:cs="Arial"/>
          <w:sz w:val="18"/>
          <w:szCs w:val="18"/>
        </w:rPr>
        <w:t xml:space="preserve">a apresentarem projetos nos termos aqui estabelecidos para concorrerem aos recursos  disponibilizados no Orçamento de 2021 e conforme o disposto na Lei Federal nº 8666/1993, na Lei Federal nº 13.019/2014, nos Decretos Estaduais nº 53.175/2016 e nº </w:t>
      </w:r>
      <w:r w:rsidR="007742AA" w:rsidRPr="007D53C5">
        <w:rPr>
          <w:rFonts w:ascii="Arial" w:eastAsia="Arial" w:hAnsi="Arial" w:cs="Arial"/>
          <w:sz w:val="18"/>
          <w:szCs w:val="18"/>
        </w:rPr>
        <w:t>55.359/2020</w:t>
      </w:r>
      <w:r w:rsidRPr="007D53C5">
        <w:rPr>
          <w:rFonts w:ascii="Arial" w:eastAsia="Arial" w:hAnsi="Arial" w:cs="Arial"/>
          <w:sz w:val="18"/>
          <w:szCs w:val="18"/>
        </w:rPr>
        <w:t>, nas Instruções Normativas CAGE nº 05/2016 e 06/2016, bem como na Informação CAGE/DCD nº 7/2017 e nos ANEXOS I até XI, partes integrantes deste EDITAL.</w:t>
      </w:r>
    </w:p>
    <w:p w14:paraId="1D6569D8" w14:textId="77777777" w:rsidR="003616A7" w:rsidRPr="007D53C5" w:rsidRDefault="003616A7" w:rsidP="00BC67D9">
      <w:pPr>
        <w:spacing w:after="0" w:line="288" w:lineRule="auto"/>
        <w:ind w:firstLine="720"/>
        <w:jc w:val="both"/>
        <w:rPr>
          <w:rFonts w:ascii="Arial" w:eastAsia="Arial" w:hAnsi="Arial" w:cs="Arial"/>
          <w:sz w:val="18"/>
          <w:szCs w:val="18"/>
        </w:rPr>
      </w:pPr>
    </w:p>
    <w:p w14:paraId="1D6569D9" w14:textId="77777777" w:rsidR="003616A7" w:rsidRPr="007D53C5" w:rsidRDefault="000D523F" w:rsidP="00BC67D9">
      <w:pPr>
        <w:spacing w:after="0" w:line="288" w:lineRule="auto"/>
        <w:jc w:val="both"/>
        <w:rPr>
          <w:rFonts w:ascii="Arial" w:eastAsia="Arial" w:hAnsi="Arial" w:cs="Arial"/>
          <w:b/>
          <w:sz w:val="18"/>
          <w:szCs w:val="18"/>
        </w:rPr>
      </w:pPr>
      <w:r w:rsidRPr="007D53C5">
        <w:rPr>
          <w:rFonts w:ascii="Arial" w:eastAsia="Arial" w:hAnsi="Arial" w:cs="Arial"/>
          <w:b/>
          <w:sz w:val="18"/>
          <w:szCs w:val="18"/>
        </w:rPr>
        <w:t>2. OBJETIVO</w:t>
      </w:r>
    </w:p>
    <w:p w14:paraId="1D6569DA" w14:textId="77777777" w:rsidR="003616A7" w:rsidRPr="007D53C5" w:rsidRDefault="003616A7" w:rsidP="00BC67D9">
      <w:pPr>
        <w:pBdr>
          <w:top w:val="nil"/>
          <w:left w:val="nil"/>
          <w:bottom w:val="nil"/>
          <w:right w:val="nil"/>
          <w:between w:val="nil"/>
        </w:pBdr>
        <w:spacing w:after="0" w:line="288" w:lineRule="auto"/>
        <w:ind w:firstLine="720"/>
        <w:jc w:val="both"/>
        <w:rPr>
          <w:rFonts w:ascii="Arial" w:eastAsia="Arial" w:hAnsi="Arial" w:cs="Arial"/>
          <w:sz w:val="18"/>
          <w:szCs w:val="18"/>
        </w:rPr>
      </w:pPr>
    </w:p>
    <w:p w14:paraId="771735C6" w14:textId="28C277C0" w:rsidR="007742AA"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 xml:space="preserve">O presente EDITAL tem por objetivo </w:t>
      </w:r>
      <w:r w:rsidR="00D946AA" w:rsidRPr="007D53C5">
        <w:rPr>
          <w:rFonts w:ascii="Arial" w:eastAsia="Arial" w:hAnsi="Arial" w:cs="Arial"/>
          <w:sz w:val="18"/>
          <w:szCs w:val="18"/>
        </w:rPr>
        <w:t xml:space="preserve">apoiar projetos que possam </w:t>
      </w:r>
      <w:r w:rsidR="007742AA" w:rsidRPr="007D53C5">
        <w:rPr>
          <w:rFonts w:ascii="Arial" w:eastAsia="Arial" w:hAnsi="Arial" w:cs="Arial"/>
          <w:sz w:val="18"/>
          <w:szCs w:val="18"/>
        </w:rPr>
        <w:t xml:space="preserve">contribuir para o desenvolvimento </w:t>
      </w:r>
      <w:r w:rsidR="00023F10" w:rsidRPr="007D53C5">
        <w:rPr>
          <w:rFonts w:ascii="Arial" w:eastAsia="Arial" w:hAnsi="Arial" w:cs="Arial"/>
          <w:sz w:val="18"/>
          <w:szCs w:val="18"/>
        </w:rPr>
        <w:t xml:space="preserve">tecnológico no Estado, por meio da </w:t>
      </w:r>
      <w:r w:rsidR="007742AA" w:rsidRPr="007D53C5">
        <w:rPr>
          <w:rFonts w:ascii="Arial" w:eastAsia="Arial" w:hAnsi="Arial" w:cs="Arial"/>
          <w:sz w:val="18"/>
          <w:szCs w:val="18"/>
        </w:rPr>
        <w:t>a implantação de 02 (dois) Laboratórios de Referência para a realização de testes de Garantia de Qualidade (</w:t>
      </w:r>
      <w:proofErr w:type="spellStart"/>
      <w:r w:rsidR="007742AA" w:rsidRPr="007D53C5">
        <w:rPr>
          <w:rFonts w:ascii="Arial" w:eastAsia="Arial" w:hAnsi="Arial" w:cs="Arial"/>
          <w:i/>
          <w:iCs/>
          <w:sz w:val="18"/>
          <w:szCs w:val="18"/>
        </w:rPr>
        <w:t>Quality</w:t>
      </w:r>
      <w:proofErr w:type="spellEnd"/>
      <w:r w:rsidR="007742AA" w:rsidRPr="007D53C5">
        <w:rPr>
          <w:rFonts w:ascii="Arial" w:eastAsia="Arial" w:hAnsi="Arial" w:cs="Arial"/>
          <w:i/>
          <w:iCs/>
          <w:sz w:val="18"/>
          <w:szCs w:val="18"/>
        </w:rPr>
        <w:t xml:space="preserve"> </w:t>
      </w:r>
      <w:proofErr w:type="spellStart"/>
      <w:r w:rsidR="007742AA" w:rsidRPr="007D53C5">
        <w:rPr>
          <w:rFonts w:ascii="Arial" w:eastAsia="Arial" w:hAnsi="Arial" w:cs="Arial"/>
          <w:i/>
          <w:iCs/>
          <w:sz w:val="18"/>
          <w:szCs w:val="18"/>
        </w:rPr>
        <w:t>Assurance</w:t>
      </w:r>
      <w:proofErr w:type="spellEnd"/>
      <w:r w:rsidR="007742AA" w:rsidRPr="007D53C5">
        <w:rPr>
          <w:rFonts w:ascii="Arial" w:eastAsia="Arial" w:hAnsi="Arial" w:cs="Arial"/>
          <w:i/>
          <w:iCs/>
          <w:sz w:val="18"/>
          <w:szCs w:val="18"/>
        </w:rPr>
        <w:t xml:space="preserve">) </w:t>
      </w:r>
      <w:r w:rsidR="007742AA" w:rsidRPr="007D53C5">
        <w:rPr>
          <w:rFonts w:ascii="Arial" w:eastAsia="Arial" w:hAnsi="Arial" w:cs="Arial"/>
          <w:sz w:val="18"/>
          <w:szCs w:val="18"/>
        </w:rPr>
        <w:t>de Jogos Eletrônicos</w:t>
      </w:r>
      <w:r w:rsidR="00023F10" w:rsidRPr="007D53C5">
        <w:rPr>
          <w:rFonts w:ascii="Arial" w:eastAsia="Arial" w:hAnsi="Arial" w:cs="Arial"/>
          <w:sz w:val="18"/>
          <w:szCs w:val="18"/>
        </w:rPr>
        <w:t>.</w:t>
      </w:r>
      <w:r w:rsidR="00F26597">
        <w:rPr>
          <w:rFonts w:ascii="Arial" w:eastAsia="Arial" w:hAnsi="Arial" w:cs="Arial"/>
          <w:sz w:val="18"/>
          <w:szCs w:val="18"/>
        </w:rPr>
        <w:t xml:space="preserve"> </w:t>
      </w:r>
      <w:r w:rsidR="00023F10" w:rsidRPr="007D53C5">
        <w:rPr>
          <w:rFonts w:ascii="Arial" w:eastAsia="Arial" w:hAnsi="Arial" w:cs="Arial"/>
          <w:sz w:val="18"/>
          <w:szCs w:val="18"/>
        </w:rPr>
        <w:t>C</w:t>
      </w:r>
      <w:r w:rsidR="007742AA" w:rsidRPr="007D53C5">
        <w:rPr>
          <w:rFonts w:ascii="Arial" w:eastAsia="Arial" w:hAnsi="Arial" w:cs="Arial"/>
          <w:sz w:val="18"/>
          <w:szCs w:val="18"/>
        </w:rPr>
        <w:t xml:space="preserve">ada ICT proponente poderá apresentar proposta para a implantação de 01 (um) Laboratório, no qual deverão ser desenvolvidos estudos e viabilizados o </w:t>
      </w:r>
      <w:r w:rsidR="007742AA" w:rsidRPr="007D53C5">
        <w:rPr>
          <w:rFonts w:ascii="Arial" w:eastAsia="Arial" w:hAnsi="Arial" w:cs="Arial"/>
          <w:i/>
          <w:iCs/>
          <w:sz w:val="18"/>
          <w:szCs w:val="18"/>
        </w:rPr>
        <w:t xml:space="preserve">know-how </w:t>
      </w:r>
      <w:r w:rsidR="007742AA" w:rsidRPr="007D53C5">
        <w:rPr>
          <w:rFonts w:ascii="Arial" w:eastAsia="Arial" w:hAnsi="Arial" w:cs="Arial"/>
          <w:sz w:val="18"/>
          <w:szCs w:val="18"/>
        </w:rPr>
        <w:t>e as metodologias necessárias para a realização e o fornecimento dos serviços de Garantia de Qualidade demandados pelas empresas do setor de jogos eletrônicos.</w:t>
      </w:r>
    </w:p>
    <w:p w14:paraId="1D6569DC" w14:textId="77777777" w:rsidR="003616A7" w:rsidRPr="007D53C5" w:rsidRDefault="003616A7" w:rsidP="00BC67D9">
      <w:pPr>
        <w:pBdr>
          <w:top w:val="nil"/>
          <w:left w:val="nil"/>
          <w:bottom w:val="nil"/>
          <w:right w:val="nil"/>
          <w:between w:val="nil"/>
        </w:pBdr>
        <w:spacing w:after="0" w:line="288" w:lineRule="auto"/>
        <w:ind w:firstLine="720"/>
        <w:jc w:val="both"/>
        <w:rPr>
          <w:rFonts w:ascii="Arial" w:eastAsia="Arial" w:hAnsi="Arial" w:cs="Arial"/>
          <w:sz w:val="18"/>
          <w:szCs w:val="18"/>
        </w:rPr>
      </w:pPr>
    </w:p>
    <w:p w14:paraId="1D6569DD" w14:textId="31D11D1A"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3. DEFINIÇÕES</w:t>
      </w:r>
      <w:r w:rsidRPr="007D53C5">
        <w:rPr>
          <w:rFonts w:ascii="Arial" w:eastAsia="Arial" w:hAnsi="Arial" w:cs="Arial"/>
          <w:sz w:val="18"/>
          <w:szCs w:val="18"/>
        </w:rPr>
        <w:t xml:space="preserve"> </w:t>
      </w:r>
    </w:p>
    <w:p w14:paraId="17D819A7" w14:textId="77777777" w:rsidR="00BC67D9" w:rsidRPr="007D53C5" w:rsidRDefault="00BC67D9"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ab/>
        <w:t>Para efeitos do presente Edital define-se como:</w:t>
      </w:r>
    </w:p>
    <w:p w14:paraId="31AD58F8" w14:textId="5FDB9742" w:rsidR="00BC67D9" w:rsidRPr="007D53C5" w:rsidRDefault="00BC67D9" w:rsidP="00BC67D9">
      <w:pPr>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3.1- Jogos Eletrônicos (</w:t>
      </w:r>
      <w:r w:rsidRPr="007D53C5">
        <w:rPr>
          <w:rFonts w:ascii="Arial" w:eastAsia="Bookman Old Style" w:hAnsi="Arial" w:cs="Arial"/>
          <w:b/>
          <w:i/>
          <w:sz w:val="18"/>
          <w:szCs w:val="18"/>
        </w:rPr>
        <w:t>games</w:t>
      </w:r>
      <w:r w:rsidRPr="007D53C5">
        <w:rPr>
          <w:rFonts w:ascii="Arial" w:eastAsia="Bookman Old Style" w:hAnsi="Arial" w:cs="Arial"/>
          <w:b/>
          <w:sz w:val="18"/>
          <w:szCs w:val="18"/>
        </w:rPr>
        <w:t>)</w:t>
      </w:r>
      <w:r w:rsidRPr="007D53C5">
        <w:rPr>
          <w:rFonts w:ascii="Arial" w:eastAsia="Bookman Old Style" w:hAnsi="Arial" w:cs="Arial"/>
          <w:sz w:val="18"/>
          <w:szCs w:val="18"/>
        </w:rPr>
        <w:t>- conteúdo audiovisual interativo cujas imagens são alteradas em tempo real a partir de ações do(s) jogador(es).</w:t>
      </w:r>
    </w:p>
    <w:p w14:paraId="623AE4DA" w14:textId="10BDFF0E"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3.2-Laboratório de Referência</w:t>
      </w:r>
      <w:r w:rsidRPr="007D53C5">
        <w:rPr>
          <w:rFonts w:ascii="Arial" w:eastAsia="Bookman Old Style" w:hAnsi="Arial" w:cs="Arial"/>
          <w:sz w:val="18"/>
          <w:szCs w:val="18"/>
        </w:rPr>
        <w:t xml:space="preserve"> - laboratório que, ao prestar serviços a empresas, desenvolve e consolida conhecimento a ser tornado público e de fácil acesso, na forma de diretrizes e recomendações que promovam as boas práticas do mercado a que se volta. Para fins deste edital, o Laboratório se dedicará à validação de novas metodologias analíticas de testagem para garantia de qualidade de jogos eletrônicos, de acordo com as necessidades e prioridades das empresas gaúchas e brasileiras do setor, em cooperação com instituições relevantes. O trabalho em consulta e cooperação com as empresas do setor e com usuários é diretriz fundamental de operação do Laboratório de Referência.</w:t>
      </w:r>
    </w:p>
    <w:p w14:paraId="086A7955" w14:textId="248B2339"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3.3- Garantia de Qualidade</w:t>
      </w:r>
      <w:r w:rsidRPr="007D53C5">
        <w:rPr>
          <w:rFonts w:ascii="Arial" w:eastAsia="Bookman Old Style" w:hAnsi="Arial" w:cs="Arial"/>
          <w:sz w:val="18"/>
          <w:szCs w:val="18"/>
        </w:rPr>
        <w:t xml:space="preserve"> </w:t>
      </w:r>
      <w:r w:rsidRPr="007D53C5">
        <w:rPr>
          <w:rFonts w:ascii="Arial" w:eastAsia="Bookman Old Style" w:hAnsi="Arial" w:cs="Arial"/>
          <w:b/>
          <w:sz w:val="18"/>
          <w:szCs w:val="18"/>
        </w:rPr>
        <w:t>(</w:t>
      </w:r>
      <w:proofErr w:type="spellStart"/>
      <w:r w:rsidRPr="007D53C5">
        <w:rPr>
          <w:rFonts w:ascii="Arial" w:eastAsia="Bookman Old Style" w:hAnsi="Arial" w:cs="Arial"/>
          <w:b/>
          <w:i/>
          <w:sz w:val="18"/>
          <w:szCs w:val="18"/>
        </w:rPr>
        <w:t>Quality</w:t>
      </w:r>
      <w:proofErr w:type="spellEnd"/>
      <w:r w:rsidRPr="007D53C5">
        <w:rPr>
          <w:rFonts w:ascii="Arial" w:eastAsia="Bookman Old Style" w:hAnsi="Arial" w:cs="Arial"/>
          <w:b/>
          <w:i/>
          <w:sz w:val="18"/>
          <w:szCs w:val="18"/>
        </w:rPr>
        <w:t xml:space="preserve"> </w:t>
      </w:r>
      <w:proofErr w:type="spellStart"/>
      <w:r w:rsidRPr="007D53C5">
        <w:rPr>
          <w:rFonts w:ascii="Arial" w:eastAsia="Bookman Old Style" w:hAnsi="Arial" w:cs="Arial"/>
          <w:b/>
          <w:i/>
          <w:sz w:val="18"/>
          <w:szCs w:val="18"/>
        </w:rPr>
        <w:t>Assurance</w:t>
      </w:r>
      <w:proofErr w:type="spellEnd"/>
      <w:r w:rsidRPr="007D53C5">
        <w:rPr>
          <w:rFonts w:ascii="Arial" w:eastAsia="Bookman Old Style" w:hAnsi="Arial" w:cs="Arial"/>
          <w:b/>
          <w:i/>
          <w:sz w:val="18"/>
          <w:szCs w:val="18"/>
        </w:rPr>
        <w:t>)</w:t>
      </w:r>
      <w:r w:rsidRPr="007D53C5">
        <w:rPr>
          <w:rFonts w:ascii="Arial" w:eastAsia="Bookman Old Style" w:hAnsi="Arial" w:cs="Arial"/>
          <w:sz w:val="18"/>
          <w:szCs w:val="18"/>
        </w:rPr>
        <w:t xml:space="preserve"> - conceito aplicado ao conjunto de medidas adotadas para assegurar a qualidade de um jogo eletrônico como forma de prevenir erros ou falhas funcionais no </w:t>
      </w:r>
      <w:proofErr w:type="gramStart"/>
      <w:r w:rsidRPr="007D53C5">
        <w:rPr>
          <w:rFonts w:ascii="Arial" w:eastAsia="Bookman Old Style" w:hAnsi="Arial" w:cs="Arial"/>
          <w:sz w:val="18"/>
          <w:szCs w:val="18"/>
        </w:rPr>
        <w:t>produto final</w:t>
      </w:r>
      <w:proofErr w:type="gramEnd"/>
      <w:r w:rsidRPr="007D53C5">
        <w:rPr>
          <w:rFonts w:ascii="Arial" w:eastAsia="Bookman Old Style" w:hAnsi="Arial" w:cs="Arial"/>
          <w:sz w:val="18"/>
          <w:szCs w:val="18"/>
        </w:rPr>
        <w:t xml:space="preserve"> e de estudar e promover sua aceitação de mercado.</w:t>
      </w:r>
    </w:p>
    <w:p w14:paraId="77BD6833" w14:textId="438DAEC1"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3.4- Empresa gaúcha</w:t>
      </w:r>
      <w:r w:rsidRPr="007D53C5">
        <w:rPr>
          <w:rFonts w:ascii="Arial" w:eastAsia="Bookman Old Style" w:hAnsi="Arial" w:cs="Arial"/>
          <w:sz w:val="18"/>
          <w:szCs w:val="18"/>
        </w:rPr>
        <w:t xml:space="preserve"> - considera-se empresa gaúcha a organização econômica, instituída para a produção ou a circulação de bens ou de serviços, com finalidade lucrativa, devidamente registrada na Junta Comercial (ou, no caso de sociedade simples, no Registro Civil de Pessoas Jurídicas), que possua sua sede e administração no </w:t>
      </w:r>
      <w:r w:rsidR="005263E7" w:rsidRPr="007D53C5">
        <w:rPr>
          <w:rFonts w:ascii="Arial" w:eastAsia="Bookman Old Style" w:hAnsi="Arial" w:cs="Arial"/>
          <w:sz w:val="18"/>
          <w:szCs w:val="18"/>
        </w:rPr>
        <w:t>E</w:t>
      </w:r>
      <w:r w:rsidRPr="007D53C5">
        <w:rPr>
          <w:rFonts w:ascii="Arial" w:eastAsia="Bookman Old Style" w:hAnsi="Arial" w:cs="Arial"/>
          <w:sz w:val="18"/>
          <w:szCs w:val="18"/>
        </w:rPr>
        <w:t>stado do Rio Grande do Sul.</w:t>
      </w:r>
    </w:p>
    <w:p w14:paraId="385360D1" w14:textId="0FE717D0"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3.5- Instituição Científica e Tecnológica e de Inovação (ICT)</w:t>
      </w:r>
      <w:r w:rsidRPr="007D53C5">
        <w:rPr>
          <w:rFonts w:ascii="Arial" w:eastAsia="Bookman Old Style" w:hAnsi="Arial" w:cs="Arial"/>
          <w:sz w:val="18"/>
          <w:szCs w:val="18"/>
        </w:rPr>
        <w:t xml:space="preserve"> -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científico ou tecnológico ou o desenvolvimento de novos produtos, serviços ou processos;</w:t>
      </w:r>
    </w:p>
    <w:p w14:paraId="71B6082A" w14:textId="1F4E0A1F"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3.6- Proponente</w:t>
      </w:r>
      <w:r w:rsidRPr="007D53C5">
        <w:rPr>
          <w:rFonts w:ascii="Arial" w:eastAsia="Bookman Old Style" w:hAnsi="Arial" w:cs="Arial"/>
          <w:sz w:val="18"/>
          <w:szCs w:val="18"/>
        </w:rPr>
        <w:t xml:space="preserve"> - pessoa jurídica na forma de ICT que venha a inscrever projeto neste Edital.</w:t>
      </w:r>
    </w:p>
    <w:p w14:paraId="6F643614" w14:textId="5AC849AD" w:rsidR="00BC67D9" w:rsidRPr="007D53C5" w:rsidRDefault="00BC67D9" w:rsidP="00BC67D9">
      <w:pPr>
        <w:widowControl w:val="0"/>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3.7- Coordenador Técnico</w:t>
      </w:r>
      <w:r w:rsidRPr="007D53C5">
        <w:rPr>
          <w:rFonts w:ascii="Arial" w:eastAsia="Bookman Old Style" w:hAnsi="Arial" w:cs="Arial"/>
          <w:sz w:val="18"/>
          <w:szCs w:val="18"/>
        </w:rPr>
        <w:t xml:space="preserve"> - profissional que possui vínculo com a proponente, responsável por coordenar e controlar todas as atividades realizadas necessárias para a execução do projeto em cumprimento ao presente Edital.</w:t>
      </w:r>
    </w:p>
    <w:p w14:paraId="727BA329" w14:textId="076C6FBE" w:rsidR="00BC67D9" w:rsidRPr="007D53C5" w:rsidRDefault="00BC67D9" w:rsidP="00BC67D9">
      <w:pPr>
        <w:spacing w:after="0" w:line="288" w:lineRule="auto"/>
        <w:jc w:val="both"/>
        <w:rPr>
          <w:rFonts w:ascii="Arial" w:eastAsia="Bookman Old Style" w:hAnsi="Arial" w:cs="Arial"/>
          <w:sz w:val="18"/>
          <w:szCs w:val="18"/>
        </w:rPr>
      </w:pPr>
      <w:r w:rsidRPr="007D53C5">
        <w:rPr>
          <w:rFonts w:ascii="Arial" w:eastAsia="Bookman Old Style" w:hAnsi="Arial" w:cs="Arial"/>
          <w:b/>
          <w:sz w:val="18"/>
          <w:szCs w:val="18"/>
        </w:rPr>
        <w:t xml:space="preserve">3.8- Instituição Parceira - </w:t>
      </w:r>
      <w:r w:rsidRPr="007D53C5">
        <w:rPr>
          <w:rFonts w:ascii="Arial" w:eastAsia="Bookman Old Style" w:hAnsi="Arial" w:cs="Arial"/>
          <w:sz w:val="18"/>
          <w:szCs w:val="18"/>
        </w:rPr>
        <w:t xml:space="preserve">ICT que assina termo ou carta de intenção de parceria com a proponente.  </w:t>
      </w:r>
    </w:p>
    <w:p w14:paraId="11A0CC9E" w14:textId="77777777" w:rsidR="008A4B2C" w:rsidRPr="007D53C5" w:rsidRDefault="008A4B2C" w:rsidP="00BC67D9">
      <w:pPr>
        <w:pBdr>
          <w:top w:val="nil"/>
          <w:left w:val="nil"/>
          <w:bottom w:val="nil"/>
          <w:right w:val="nil"/>
          <w:between w:val="nil"/>
        </w:pBdr>
        <w:spacing w:after="0" w:line="288" w:lineRule="auto"/>
        <w:jc w:val="both"/>
        <w:rPr>
          <w:rFonts w:ascii="Arial" w:eastAsia="Arial" w:hAnsi="Arial" w:cs="Arial"/>
          <w:b/>
          <w:sz w:val="18"/>
          <w:szCs w:val="18"/>
        </w:rPr>
      </w:pPr>
    </w:p>
    <w:p w14:paraId="21393B43" w14:textId="77777777" w:rsidR="008A4B2C" w:rsidRPr="007D53C5" w:rsidRDefault="008A4B2C" w:rsidP="00BC67D9">
      <w:pPr>
        <w:pBdr>
          <w:top w:val="nil"/>
          <w:left w:val="nil"/>
          <w:bottom w:val="nil"/>
          <w:right w:val="nil"/>
          <w:between w:val="nil"/>
        </w:pBdr>
        <w:spacing w:after="0" w:line="288" w:lineRule="auto"/>
        <w:jc w:val="both"/>
        <w:rPr>
          <w:rFonts w:ascii="Arial" w:eastAsia="Arial" w:hAnsi="Arial" w:cs="Arial"/>
          <w:b/>
          <w:sz w:val="18"/>
          <w:szCs w:val="18"/>
        </w:rPr>
      </w:pPr>
    </w:p>
    <w:p w14:paraId="1D6569E8" w14:textId="60D68856" w:rsidR="003616A7" w:rsidRPr="007D53C5" w:rsidRDefault="000D523F" w:rsidP="00BC67D9">
      <w:pPr>
        <w:pBdr>
          <w:top w:val="nil"/>
          <w:left w:val="nil"/>
          <w:bottom w:val="nil"/>
          <w:right w:val="nil"/>
          <w:between w:val="nil"/>
        </w:pBdr>
        <w:spacing w:after="0" w:line="288" w:lineRule="auto"/>
        <w:jc w:val="both"/>
        <w:rPr>
          <w:rFonts w:ascii="Arial" w:eastAsia="Arial" w:hAnsi="Arial" w:cs="Arial"/>
          <w:b/>
          <w:sz w:val="18"/>
          <w:szCs w:val="18"/>
        </w:rPr>
      </w:pPr>
      <w:r w:rsidRPr="007D53C5">
        <w:rPr>
          <w:rFonts w:ascii="Arial" w:eastAsia="Arial" w:hAnsi="Arial" w:cs="Arial"/>
          <w:b/>
          <w:sz w:val="18"/>
          <w:szCs w:val="18"/>
        </w:rPr>
        <w:lastRenderedPageBreak/>
        <w:t>4. REQUISITOS E CARACTERÍSTICAS DOS PROJETOS</w:t>
      </w:r>
    </w:p>
    <w:p w14:paraId="1D6569E9" w14:textId="77777777" w:rsidR="003616A7" w:rsidRPr="007D53C5"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9EA" w14:textId="77777777"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Para concorrer aos recursos disponíveis, os projetos deverão:</w:t>
      </w:r>
    </w:p>
    <w:p w14:paraId="1D6569EC" w14:textId="52AF6EF6"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4.1</w:t>
      </w:r>
      <w:r w:rsidRPr="007D53C5">
        <w:rPr>
          <w:rFonts w:ascii="Arial" w:eastAsia="Arial" w:hAnsi="Arial" w:cs="Arial"/>
          <w:sz w:val="18"/>
          <w:szCs w:val="18"/>
        </w:rPr>
        <w:t xml:space="preserve"> Ser apresentados por instituições de ciência e tecnologia - </w:t>
      </w:r>
      <w:proofErr w:type="spellStart"/>
      <w:r w:rsidRPr="007D53C5">
        <w:rPr>
          <w:rFonts w:ascii="Arial" w:eastAsia="Arial" w:hAnsi="Arial" w:cs="Arial"/>
          <w:sz w:val="18"/>
          <w:szCs w:val="18"/>
        </w:rPr>
        <w:t>ICTs</w:t>
      </w:r>
      <w:proofErr w:type="spellEnd"/>
      <w:r w:rsidRPr="007D53C5">
        <w:rPr>
          <w:rFonts w:ascii="Arial" w:eastAsia="Arial" w:hAnsi="Arial" w:cs="Arial"/>
          <w:sz w:val="18"/>
          <w:szCs w:val="18"/>
        </w:rPr>
        <w:t xml:space="preserve"> </w:t>
      </w:r>
      <w:r w:rsidR="00533497" w:rsidRPr="007D53C5">
        <w:rPr>
          <w:rFonts w:ascii="Arial" w:eastAsia="Arial" w:hAnsi="Arial" w:cs="Arial"/>
          <w:sz w:val="18"/>
          <w:szCs w:val="18"/>
        </w:rPr>
        <w:t xml:space="preserve">  sem fins lucrativos </w:t>
      </w:r>
      <w:r w:rsidR="00D946AA" w:rsidRPr="007D53C5">
        <w:rPr>
          <w:rFonts w:ascii="Arial" w:eastAsia="Arial" w:hAnsi="Arial" w:cs="Arial"/>
          <w:sz w:val="18"/>
          <w:szCs w:val="18"/>
        </w:rPr>
        <w:t xml:space="preserve">e </w:t>
      </w:r>
      <w:r w:rsidR="00533497" w:rsidRPr="007D53C5">
        <w:rPr>
          <w:rFonts w:ascii="Arial" w:eastAsia="Arial" w:hAnsi="Arial" w:cs="Arial"/>
          <w:sz w:val="18"/>
          <w:szCs w:val="18"/>
        </w:rPr>
        <w:t>atuantes na área de abrangência do PROGRAMA GAMES/RS</w:t>
      </w:r>
      <w:r w:rsidR="005263E7" w:rsidRPr="007D53C5">
        <w:rPr>
          <w:rFonts w:ascii="Arial" w:eastAsia="Arial" w:hAnsi="Arial" w:cs="Arial"/>
          <w:sz w:val="18"/>
          <w:szCs w:val="18"/>
        </w:rPr>
        <w:t xml:space="preserve">, sendo possível </w:t>
      </w:r>
      <w:r w:rsidRPr="007D53C5">
        <w:rPr>
          <w:rFonts w:ascii="Arial" w:eastAsia="Arial" w:hAnsi="Arial" w:cs="Arial"/>
          <w:sz w:val="18"/>
          <w:szCs w:val="18"/>
        </w:rPr>
        <w:t xml:space="preserve">a formação de parcerias </w:t>
      </w:r>
      <w:r w:rsidR="005263E7" w:rsidRPr="007D53C5">
        <w:rPr>
          <w:rFonts w:ascii="Arial" w:eastAsia="Arial" w:hAnsi="Arial" w:cs="Arial"/>
          <w:sz w:val="18"/>
          <w:szCs w:val="18"/>
        </w:rPr>
        <w:t xml:space="preserve">com </w:t>
      </w:r>
      <w:r w:rsidR="000816D8" w:rsidRPr="007D53C5">
        <w:rPr>
          <w:rFonts w:ascii="Arial" w:eastAsia="Arial" w:hAnsi="Arial" w:cs="Arial"/>
          <w:sz w:val="18"/>
          <w:szCs w:val="18"/>
        </w:rPr>
        <w:t>outras instituições sem fins lucrativos</w:t>
      </w:r>
      <w:r w:rsidR="001758D3" w:rsidRPr="007D53C5">
        <w:rPr>
          <w:rFonts w:ascii="Arial" w:eastAsia="Arial" w:hAnsi="Arial" w:cs="Arial"/>
          <w:sz w:val="18"/>
          <w:szCs w:val="18"/>
        </w:rPr>
        <w:t xml:space="preserve"> sediadas no Rio Grande do Sul</w:t>
      </w:r>
      <w:r w:rsidRPr="007D53C5">
        <w:rPr>
          <w:rFonts w:ascii="Arial" w:eastAsia="Arial" w:hAnsi="Arial" w:cs="Arial"/>
          <w:sz w:val="18"/>
          <w:szCs w:val="18"/>
        </w:rPr>
        <w:t>,</w:t>
      </w:r>
      <w:r w:rsidR="001758D3" w:rsidRPr="007D53C5">
        <w:rPr>
          <w:rFonts w:ascii="Arial" w:eastAsia="Arial" w:hAnsi="Arial" w:cs="Arial"/>
          <w:sz w:val="18"/>
          <w:szCs w:val="18"/>
        </w:rPr>
        <w:t xml:space="preserve"> bem como com </w:t>
      </w:r>
      <w:r w:rsidRPr="007D53C5">
        <w:rPr>
          <w:rFonts w:ascii="Arial" w:eastAsia="Arial" w:hAnsi="Arial" w:cs="Arial"/>
          <w:sz w:val="18"/>
          <w:szCs w:val="18"/>
        </w:rPr>
        <w:t>entidades da sociedade civil organizada, serviços sociais autônomos e/ou órgãos do poder público interessados na execução de projetos de inovação voltados ao desenvolvimento</w:t>
      </w:r>
      <w:r w:rsidR="000816D8" w:rsidRPr="007D53C5">
        <w:rPr>
          <w:rFonts w:ascii="Arial" w:eastAsia="Arial" w:hAnsi="Arial" w:cs="Arial"/>
          <w:sz w:val="18"/>
          <w:szCs w:val="18"/>
        </w:rPr>
        <w:t xml:space="preserve"> do setor de jogos eletrônicos</w:t>
      </w:r>
      <w:r w:rsidRPr="007D53C5">
        <w:rPr>
          <w:rFonts w:ascii="Arial" w:eastAsia="Arial" w:hAnsi="Arial" w:cs="Arial"/>
          <w:sz w:val="18"/>
          <w:szCs w:val="18"/>
        </w:rPr>
        <w:t>.</w:t>
      </w:r>
    </w:p>
    <w:p w14:paraId="1D6569ED" w14:textId="77777777"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 xml:space="preserve"> </w:t>
      </w:r>
    </w:p>
    <w:p w14:paraId="6C5437D8" w14:textId="5D14736E" w:rsidR="0053349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4.2</w:t>
      </w:r>
      <w:r w:rsidRPr="007D53C5">
        <w:rPr>
          <w:rFonts w:ascii="Arial" w:eastAsia="Arial" w:hAnsi="Arial" w:cs="Arial"/>
          <w:sz w:val="18"/>
          <w:szCs w:val="18"/>
        </w:rPr>
        <w:t xml:space="preserve"> Ter como objeto viabilizar </w:t>
      </w:r>
      <w:r w:rsidR="00533497" w:rsidRPr="007D53C5">
        <w:rPr>
          <w:rFonts w:ascii="Arial" w:eastAsia="Arial" w:hAnsi="Arial" w:cs="Arial"/>
          <w:sz w:val="18"/>
          <w:szCs w:val="18"/>
        </w:rPr>
        <w:t xml:space="preserve">estudos, </w:t>
      </w:r>
      <w:r w:rsidR="00533497" w:rsidRPr="007D53C5">
        <w:rPr>
          <w:rFonts w:ascii="Arial" w:eastAsia="Arial" w:hAnsi="Arial" w:cs="Arial"/>
          <w:i/>
          <w:iCs/>
          <w:sz w:val="18"/>
          <w:szCs w:val="18"/>
        </w:rPr>
        <w:t xml:space="preserve">know-how </w:t>
      </w:r>
      <w:r w:rsidR="00533497" w:rsidRPr="007D53C5">
        <w:rPr>
          <w:rFonts w:ascii="Arial" w:eastAsia="Arial" w:hAnsi="Arial" w:cs="Arial"/>
          <w:sz w:val="18"/>
          <w:szCs w:val="18"/>
        </w:rPr>
        <w:t>e metodologias necessárias para a realização e o fornecimento dos serviços de Garantia de Qualidade demandados pelas empresas do setor de jogos eletrônicos.</w:t>
      </w:r>
    </w:p>
    <w:p w14:paraId="1D6569EF" w14:textId="77777777" w:rsidR="003616A7" w:rsidRPr="007D53C5"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9F2" w14:textId="3F7292D7"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3</w:t>
      </w:r>
      <w:r w:rsidRPr="007D53C5">
        <w:rPr>
          <w:rFonts w:ascii="Arial" w:eastAsia="Arial" w:hAnsi="Arial" w:cs="Arial"/>
          <w:sz w:val="18"/>
          <w:szCs w:val="18"/>
        </w:rPr>
        <w:t xml:space="preserve"> Evidenciar a qualificação técnica da ICT proponente, com dados que contemplem as seguintes informações:</w:t>
      </w:r>
    </w:p>
    <w:p w14:paraId="1D6569F4" w14:textId="0D424C54" w:rsidR="003616A7" w:rsidRPr="007D53C5" w:rsidRDefault="001758D3" w:rsidP="00BC67D9">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4.3.</w:t>
      </w:r>
      <w:r w:rsidR="005263E7" w:rsidRPr="007D53C5">
        <w:rPr>
          <w:rFonts w:ascii="Arial" w:eastAsia="Arial" w:hAnsi="Arial" w:cs="Arial"/>
          <w:sz w:val="18"/>
          <w:szCs w:val="18"/>
        </w:rPr>
        <w:t>1</w:t>
      </w:r>
      <w:r w:rsidR="005F5744" w:rsidRPr="007D53C5">
        <w:rPr>
          <w:rFonts w:ascii="Arial" w:eastAsia="Arial" w:hAnsi="Arial" w:cs="Arial"/>
          <w:sz w:val="18"/>
          <w:szCs w:val="18"/>
        </w:rPr>
        <w:t>-</w:t>
      </w:r>
      <w:r w:rsidR="000D523F" w:rsidRPr="007D53C5">
        <w:rPr>
          <w:rFonts w:ascii="Arial" w:eastAsia="Arial" w:hAnsi="Arial" w:cs="Arial"/>
          <w:sz w:val="18"/>
          <w:szCs w:val="18"/>
        </w:rPr>
        <w:t xml:space="preserve"> </w:t>
      </w:r>
      <w:proofErr w:type="gramStart"/>
      <w:r w:rsidR="00D71244" w:rsidRPr="00D71244">
        <w:rPr>
          <w:rFonts w:ascii="Arial" w:hAnsi="Arial" w:cs="Arial"/>
          <w:sz w:val="18"/>
          <w:szCs w:val="18"/>
        </w:rPr>
        <w:t>infraestrutura</w:t>
      </w:r>
      <w:proofErr w:type="gramEnd"/>
      <w:r w:rsidR="00D71244" w:rsidRPr="00D71244">
        <w:rPr>
          <w:rFonts w:ascii="Arial" w:hAnsi="Arial" w:cs="Arial"/>
          <w:sz w:val="18"/>
          <w:szCs w:val="18"/>
        </w:rPr>
        <w:t xml:space="preserve"> física disponível, evidenciando existência de espaço físico apropriado para implantação do laboratório para realização de testes de garantia de qualidade na modalidade presencial;</w:t>
      </w:r>
    </w:p>
    <w:p w14:paraId="1D6569F5" w14:textId="59C715F4" w:rsidR="003616A7" w:rsidRPr="007D53C5" w:rsidRDefault="001758D3" w:rsidP="00BC67D9">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4.3.2</w:t>
      </w:r>
      <w:r w:rsidR="005F5744" w:rsidRPr="007D53C5">
        <w:rPr>
          <w:rFonts w:ascii="Arial" w:eastAsia="Arial" w:hAnsi="Arial" w:cs="Arial"/>
          <w:sz w:val="18"/>
          <w:szCs w:val="18"/>
        </w:rPr>
        <w:t xml:space="preserve">- </w:t>
      </w:r>
      <w:proofErr w:type="gramStart"/>
      <w:r w:rsidR="005F5744" w:rsidRPr="007D53C5">
        <w:rPr>
          <w:rFonts w:ascii="Arial" w:eastAsia="Arial" w:hAnsi="Arial" w:cs="Arial"/>
          <w:sz w:val="18"/>
          <w:szCs w:val="18"/>
        </w:rPr>
        <w:t>c</w:t>
      </w:r>
      <w:r w:rsidR="000D523F" w:rsidRPr="007D53C5">
        <w:rPr>
          <w:rFonts w:ascii="Arial" w:eastAsia="Arial" w:hAnsi="Arial" w:cs="Arial"/>
          <w:sz w:val="18"/>
          <w:szCs w:val="18"/>
        </w:rPr>
        <w:t>ompetência</w:t>
      </w:r>
      <w:proofErr w:type="gramEnd"/>
      <w:r w:rsidR="000D523F" w:rsidRPr="007D53C5">
        <w:rPr>
          <w:rFonts w:ascii="Arial" w:eastAsia="Arial" w:hAnsi="Arial" w:cs="Arial"/>
          <w:sz w:val="18"/>
          <w:szCs w:val="18"/>
        </w:rPr>
        <w:t xml:space="preserve"> tecnológica e em inovação: linhas de pesquisa, laboratórios de pesquisa e prestação de serviços, prestação de serviços especializados, centros de excelência de desenvolvimento de processos/produtos para empresas, parcerias institucionais, entre outros;</w:t>
      </w:r>
    </w:p>
    <w:p w14:paraId="5111894B" w14:textId="29CCC6B9" w:rsidR="00356270" w:rsidRPr="007D53C5" w:rsidRDefault="001758D3" w:rsidP="00BC67D9">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4.3.3</w:t>
      </w:r>
      <w:r w:rsidR="005F5744" w:rsidRPr="007D53C5">
        <w:rPr>
          <w:rFonts w:ascii="Arial" w:eastAsia="Arial" w:hAnsi="Arial" w:cs="Arial"/>
          <w:sz w:val="18"/>
          <w:szCs w:val="18"/>
        </w:rPr>
        <w:t xml:space="preserve">- </w:t>
      </w:r>
      <w:proofErr w:type="gramStart"/>
      <w:r w:rsidR="00356270" w:rsidRPr="007D53C5">
        <w:rPr>
          <w:rFonts w:ascii="Arial" w:eastAsia="Arial" w:hAnsi="Arial" w:cs="Arial"/>
          <w:sz w:val="18"/>
          <w:szCs w:val="18"/>
        </w:rPr>
        <w:t>oferta</w:t>
      </w:r>
      <w:proofErr w:type="gramEnd"/>
      <w:r w:rsidR="00356270" w:rsidRPr="007D53C5">
        <w:rPr>
          <w:rFonts w:ascii="Arial" w:eastAsia="Arial" w:hAnsi="Arial" w:cs="Arial"/>
          <w:sz w:val="18"/>
          <w:szCs w:val="18"/>
        </w:rPr>
        <w:t xml:space="preserve"> de cursos de graduação e/ou pós-graduação em áreas correlatas e relevantes;</w:t>
      </w:r>
    </w:p>
    <w:p w14:paraId="5B13E9F6" w14:textId="590FC5FE" w:rsidR="005F5744" w:rsidRPr="007D53C5" w:rsidRDefault="001758D3" w:rsidP="00BC67D9">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4.3.4-</w:t>
      </w:r>
      <w:proofErr w:type="gramStart"/>
      <w:r w:rsidR="005F5744" w:rsidRPr="007D53C5">
        <w:rPr>
          <w:rFonts w:ascii="Arial" w:eastAsia="Arial" w:hAnsi="Arial" w:cs="Arial"/>
          <w:sz w:val="18"/>
          <w:szCs w:val="18"/>
        </w:rPr>
        <w:t>demonstração</w:t>
      </w:r>
      <w:proofErr w:type="gramEnd"/>
      <w:r w:rsidR="005F5744" w:rsidRPr="007D53C5">
        <w:rPr>
          <w:rFonts w:ascii="Arial" w:eastAsia="Arial" w:hAnsi="Arial" w:cs="Arial"/>
          <w:sz w:val="18"/>
          <w:szCs w:val="18"/>
        </w:rPr>
        <w:t xml:space="preserve"> de </w:t>
      </w:r>
      <w:r w:rsidR="005F5744" w:rsidRPr="007D53C5">
        <w:rPr>
          <w:rFonts w:ascii="Arial" w:eastAsia="Arial" w:hAnsi="Arial" w:cs="Arial"/>
          <w:i/>
          <w:iCs/>
          <w:sz w:val="18"/>
          <w:szCs w:val="18"/>
        </w:rPr>
        <w:t>expertise</w:t>
      </w:r>
      <w:r w:rsidR="005F5744" w:rsidRPr="007D53C5">
        <w:rPr>
          <w:rFonts w:ascii="Arial" w:eastAsia="Arial" w:hAnsi="Arial" w:cs="Arial"/>
          <w:sz w:val="18"/>
          <w:szCs w:val="18"/>
        </w:rPr>
        <w:t xml:space="preserve"> em áreas correlatas ao escopo do presente Edital, preferencialmente nas áreas de </w:t>
      </w:r>
      <w:r w:rsidR="000816D8" w:rsidRPr="007D53C5">
        <w:rPr>
          <w:rFonts w:ascii="Arial" w:eastAsia="Arial" w:hAnsi="Arial" w:cs="Arial"/>
          <w:sz w:val="18"/>
          <w:szCs w:val="18"/>
        </w:rPr>
        <w:t>garantia de qualidade (</w:t>
      </w:r>
      <w:proofErr w:type="spellStart"/>
      <w:r w:rsidR="000816D8" w:rsidRPr="007D53C5">
        <w:rPr>
          <w:rFonts w:ascii="Arial" w:eastAsia="Arial" w:hAnsi="Arial" w:cs="Arial"/>
          <w:sz w:val="18"/>
          <w:szCs w:val="18"/>
        </w:rPr>
        <w:t>Quality</w:t>
      </w:r>
      <w:proofErr w:type="spellEnd"/>
      <w:r w:rsidR="000816D8" w:rsidRPr="007D53C5">
        <w:rPr>
          <w:rFonts w:ascii="Arial" w:eastAsia="Arial" w:hAnsi="Arial" w:cs="Arial"/>
          <w:sz w:val="18"/>
          <w:szCs w:val="18"/>
        </w:rPr>
        <w:t xml:space="preserve"> </w:t>
      </w:r>
      <w:proofErr w:type="spellStart"/>
      <w:r w:rsidR="000816D8" w:rsidRPr="007D53C5">
        <w:rPr>
          <w:rFonts w:ascii="Arial" w:eastAsia="Arial" w:hAnsi="Arial" w:cs="Arial"/>
          <w:sz w:val="18"/>
          <w:szCs w:val="18"/>
        </w:rPr>
        <w:t>Assurance</w:t>
      </w:r>
      <w:proofErr w:type="spellEnd"/>
      <w:r w:rsidR="000816D8" w:rsidRPr="007D53C5">
        <w:rPr>
          <w:rFonts w:ascii="Arial" w:eastAsia="Arial" w:hAnsi="Arial" w:cs="Arial"/>
          <w:sz w:val="18"/>
          <w:szCs w:val="18"/>
        </w:rPr>
        <w:t>)</w:t>
      </w:r>
      <w:r w:rsidR="005F5744" w:rsidRPr="007D53C5">
        <w:rPr>
          <w:rFonts w:ascii="Arial" w:eastAsia="Arial" w:hAnsi="Arial" w:cs="Arial"/>
          <w:sz w:val="18"/>
          <w:szCs w:val="18"/>
        </w:rPr>
        <w:t xml:space="preserve"> de software</w:t>
      </w:r>
      <w:r w:rsidR="00D946AA" w:rsidRPr="007D53C5">
        <w:rPr>
          <w:rFonts w:ascii="Arial" w:eastAsia="Arial" w:hAnsi="Arial" w:cs="Arial"/>
          <w:sz w:val="18"/>
          <w:szCs w:val="18"/>
        </w:rPr>
        <w:t xml:space="preserve"> e</w:t>
      </w:r>
      <w:r w:rsidR="005F5744" w:rsidRPr="007D53C5">
        <w:rPr>
          <w:rFonts w:ascii="Arial" w:eastAsia="Arial" w:hAnsi="Arial" w:cs="Arial"/>
          <w:sz w:val="18"/>
          <w:szCs w:val="18"/>
        </w:rPr>
        <w:t xml:space="preserve"> de desenvolvimento de jogo eletrônicos</w:t>
      </w:r>
      <w:r w:rsidR="000D523F" w:rsidRPr="007D53C5">
        <w:rPr>
          <w:rFonts w:ascii="Arial" w:eastAsia="Arial" w:hAnsi="Arial" w:cs="Arial"/>
          <w:sz w:val="18"/>
          <w:szCs w:val="18"/>
        </w:rPr>
        <w:t xml:space="preserve"> </w:t>
      </w:r>
    </w:p>
    <w:p w14:paraId="550B8878" w14:textId="48818ACC" w:rsidR="006B2F77" w:rsidRPr="007D53C5" w:rsidRDefault="001758D3" w:rsidP="00BC67D9">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 xml:space="preserve">4.3.5- </w:t>
      </w:r>
      <w:proofErr w:type="gramStart"/>
      <w:r w:rsidR="009B29D3" w:rsidRPr="007D53C5">
        <w:rPr>
          <w:rFonts w:ascii="Arial" w:eastAsia="Arial" w:hAnsi="Arial" w:cs="Arial"/>
          <w:sz w:val="18"/>
          <w:szCs w:val="18"/>
        </w:rPr>
        <w:t>r</w:t>
      </w:r>
      <w:r w:rsidR="000D523F" w:rsidRPr="007D53C5">
        <w:rPr>
          <w:rFonts w:ascii="Arial" w:eastAsia="Arial" w:hAnsi="Arial" w:cs="Arial"/>
          <w:sz w:val="18"/>
          <w:szCs w:val="18"/>
        </w:rPr>
        <w:t xml:space="preserve">elação </w:t>
      </w:r>
      <w:r w:rsidR="006B2F77" w:rsidRPr="007D53C5">
        <w:rPr>
          <w:rFonts w:ascii="Arial" w:eastAsia="Arial" w:hAnsi="Arial" w:cs="Arial"/>
          <w:sz w:val="18"/>
          <w:szCs w:val="18"/>
        </w:rPr>
        <w:t>e resumo</w:t>
      </w:r>
      <w:proofErr w:type="gramEnd"/>
      <w:r w:rsidR="006B2F77" w:rsidRPr="007D53C5">
        <w:rPr>
          <w:rFonts w:ascii="Arial" w:eastAsia="Arial" w:hAnsi="Arial" w:cs="Arial"/>
          <w:sz w:val="18"/>
          <w:szCs w:val="18"/>
        </w:rPr>
        <w:t xml:space="preserve"> da participação em editais ou projetos de inovação semelhantes e relevantes para o objeto deste Edital;</w:t>
      </w:r>
    </w:p>
    <w:p w14:paraId="1D6569F8" w14:textId="69DA8BB4" w:rsidR="003616A7" w:rsidRPr="007D53C5" w:rsidRDefault="001758D3" w:rsidP="006B2F77">
      <w:pPr>
        <w:pBdr>
          <w:top w:val="nil"/>
          <w:left w:val="nil"/>
          <w:bottom w:val="nil"/>
          <w:right w:val="nil"/>
          <w:between w:val="nil"/>
        </w:pBdr>
        <w:spacing w:after="0" w:line="288" w:lineRule="auto"/>
        <w:ind w:left="567"/>
        <w:jc w:val="both"/>
        <w:rPr>
          <w:rFonts w:ascii="Arial" w:eastAsia="Arial" w:hAnsi="Arial" w:cs="Arial"/>
          <w:sz w:val="18"/>
          <w:szCs w:val="18"/>
        </w:rPr>
      </w:pPr>
      <w:r w:rsidRPr="007D53C5">
        <w:rPr>
          <w:rFonts w:ascii="Arial" w:eastAsia="Arial" w:hAnsi="Arial" w:cs="Arial"/>
          <w:sz w:val="18"/>
          <w:szCs w:val="18"/>
        </w:rPr>
        <w:t>4.3.6</w:t>
      </w:r>
      <w:r w:rsidR="006B2F77" w:rsidRPr="007D53C5">
        <w:rPr>
          <w:rFonts w:ascii="Arial" w:eastAsia="Arial" w:hAnsi="Arial" w:cs="Arial"/>
          <w:sz w:val="18"/>
          <w:szCs w:val="18"/>
        </w:rPr>
        <w:t xml:space="preserve">- </w:t>
      </w:r>
      <w:proofErr w:type="gramStart"/>
      <w:r w:rsidR="006B2F77" w:rsidRPr="007D53C5">
        <w:rPr>
          <w:rFonts w:ascii="Arial" w:eastAsia="Arial" w:hAnsi="Arial" w:cs="Arial"/>
          <w:sz w:val="18"/>
          <w:szCs w:val="18"/>
        </w:rPr>
        <w:t>demonstração</w:t>
      </w:r>
      <w:proofErr w:type="gramEnd"/>
      <w:r w:rsidR="006B2F77" w:rsidRPr="007D53C5">
        <w:rPr>
          <w:rFonts w:ascii="Arial" w:eastAsia="Arial" w:hAnsi="Arial" w:cs="Arial"/>
          <w:sz w:val="18"/>
          <w:szCs w:val="18"/>
        </w:rPr>
        <w:t xml:space="preserve"> da experiência da ICT proponente na interação universidade-empresa.</w:t>
      </w:r>
      <w:r w:rsidR="005F5744" w:rsidRPr="007D53C5">
        <w:rPr>
          <w:rFonts w:ascii="Arial" w:eastAsia="Arial" w:hAnsi="Arial" w:cs="Arial"/>
          <w:sz w:val="18"/>
          <w:szCs w:val="18"/>
        </w:rPr>
        <w:t xml:space="preserve"> </w:t>
      </w:r>
    </w:p>
    <w:p w14:paraId="121D0DA9" w14:textId="77777777" w:rsidR="001758D3" w:rsidRPr="007D53C5" w:rsidRDefault="001758D3" w:rsidP="00BC67D9">
      <w:pPr>
        <w:pBdr>
          <w:top w:val="nil"/>
          <w:left w:val="nil"/>
          <w:bottom w:val="nil"/>
          <w:right w:val="nil"/>
          <w:between w:val="nil"/>
        </w:pBdr>
        <w:spacing w:after="0" w:line="288" w:lineRule="auto"/>
        <w:jc w:val="both"/>
        <w:rPr>
          <w:rFonts w:ascii="Arial" w:eastAsia="Arial" w:hAnsi="Arial" w:cs="Arial"/>
          <w:b/>
          <w:sz w:val="18"/>
          <w:szCs w:val="18"/>
        </w:rPr>
      </w:pPr>
    </w:p>
    <w:p w14:paraId="1D6569F9" w14:textId="3B425833"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4</w:t>
      </w:r>
      <w:r w:rsidRPr="007D53C5">
        <w:rPr>
          <w:rFonts w:ascii="Arial" w:eastAsia="Arial" w:hAnsi="Arial" w:cs="Arial"/>
          <w:sz w:val="18"/>
          <w:szCs w:val="18"/>
        </w:rPr>
        <w:t xml:space="preserve"> Demonstrar a consistência técnica da proposta, a coerência entre objetivos, metodologia e plano de aplicação dos recursos</w:t>
      </w:r>
      <w:r w:rsidR="00D946AA" w:rsidRPr="007D53C5">
        <w:rPr>
          <w:rFonts w:ascii="Arial" w:eastAsia="Arial" w:hAnsi="Arial" w:cs="Arial"/>
          <w:sz w:val="18"/>
          <w:szCs w:val="18"/>
        </w:rPr>
        <w:t xml:space="preserve">. </w:t>
      </w:r>
    </w:p>
    <w:p w14:paraId="1D6569FA" w14:textId="77777777" w:rsidR="003616A7" w:rsidRPr="007D53C5"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9FB" w14:textId="1082A6E0"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5</w:t>
      </w:r>
      <w:r w:rsidRPr="007D53C5">
        <w:rPr>
          <w:rFonts w:ascii="Arial" w:eastAsia="Arial" w:hAnsi="Arial" w:cs="Arial"/>
          <w:sz w:val="18"/>
          <w:szCs w:val="18"/>
        </w:rPr>
        <w:t xml:space="preserve"> Conter título que expresse de forma clara e compreensível os objetivos propostos, evitando termos que sejam compreendidos apenas pelo meio acadêmico e que não comuniquem à sociedade a sua real finalidade. </w:t>
      </w:r>
    </w:p>
    <w:p w14:paraId="1D6569FC" w14:textId="77777777" w:rsidR="003616A7" w:rsidRPr="007D53C5"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9FE" w14:textId="610E38D8"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6</w:t>
      </w:r>
      <w:r w:rsidRPr="007D53C5">
        <w:rPr>
          <w:rFonts w:ascii="Arial" w:eastAsia="Arial" w:hAnsi="Arial" w:cs="Arial"/>
          <w:sz w:val="18"/>
          <w:szCs w:val="18"/>
        </w:rPr>
        <w:t xml:space="preserve"> A ICT </w:t>
      </w:r>
      <w:r w:rsidRPr="00BB68B9">
        <w:rPr>
          <w:rFonts w:ascii="Arial" w:eastAsia="Arial" w:hAnsi="Arial" w:cs="Arial"/>
          <w:sz w:val="18"/>
          <w:szCs w:val="18"/>
        </w:rPr>
        <w:t xml:space="preserve">proponente deverá definir um coordenador técnico do projeto, </w:t>
      </w:r>
      <w:proofErr w:type="gramStart"/>
      <w:r w:rsidRPr="00BB68B9">
        <w:rPr>
          <w:rFonts w:ascii="Arial" w:eastAsia="Arial" w:hAnsi="Arial" w:cs="Arial"/>
          <w:sz w:val="18"/>
          <w:szCs w:val="18"/>
        </w:rPr>
        <w:t xml:space="preserve">que </w:t>
      </w:r>
      <w:r w:rsidR="00F26597" w:rsidRPr="00BB68B9">
        <w:rPr>
          <w:rFonts w:ascii="Arial" w:eastAsia="Arial" w:hAnsi="Arial" w:cs="Arial"/>
          <w:sz w:val="18"/>
          <w:szCs w:val="18"/>
        </w:rPr>
        <w:t xml:space="preserve"> deverá</w:t>
      </w:r>
      <w:proofErr w:type="gramEnd"/>
      <w:r w:rsidR="00F26597" w:rsidRPr="00BB68B9">
        <w:rPr>
          <w:rFonts w:ascii="Arial" w:eastAsia="Arial" w:hAnsi="Arial" w:cs="Arial"/>
          <w:sz w:val="18"/>
          <w:szCs w:val="18"/>
        </w:rPr>
        <w:t xml:space="preserve"> integrar o seu quadro funcional e </w:t>
      </w:r>
      <w:r w:rsidRPr="00BB68B9">
        <w:rPr>
          <w:rFonts w:ascii="Arial" w:eastAsia="Arial" w:hAnsi="Arial" w:cs="Arial"/>
          <w:sz w:val="18"/>
          <w:szCs w:val="18"/>
        </w:rPr>
        <w:t>será o responsável pela  gestão</w:t>
      </w:r>
      <w:r w:rsidR="00F26597" w:rsidRPr="00BB68B9">
        <w:rPr>
          <w:rFonts w:ascii="Arial" w:eastAsia="Arial" w:hAnsi="Arial" w:cs="Arial"/>
          <w:sz w:val="18"/>
          <w:szCs w:val="18"/>
        </w:rPr>
        <w:t xml:space="preserve"> do projeto</w:t>
      </w:r>
      <w:r w:rsidRPr="00BB68B9">
        <w:rPr>
          <w:rFonts w:ascii="Arial" w:eastAsia="Arial" w:hAnsi="Arial" w:cs="Arial"/>
          <w:sz w:val="18"/>
          <w:szCs w:val="18"/>
        </w:rPr>
        <w:t>.</w:t>
      </w:r>
    </w:p>
    <w:p w14:paraId="1D6569FF" w14:textId="7D083A01"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 xml:space="preserve">            </w:t>
      </w:r>
      <w:r w:rsidRPr="007D53C5">
        <w:rPr>
          <w:rFonts w:ascii="Arial" w:eastAsia="Arial" w:hAnsi="Arial" w:cs="Arial"/>
          <w:sz w:val="18"/>
          <w:szCs w:val="18"/>
        </w:rPr>
        <w:tab/>
        <w:t>4.</w:t>
      </w:r>
      <w:r w:rsidR="009B29D3" w:rsidRPr="007D53C5">
        <w:rPr>
          <w:rFonts w:ascii="Arial" w:eastAsia="Arial" w:hAnsi="Arial" w:cs="Arial"/>
          <w:sz w:val="18"/>
          <w:szCs w:val="18"/>
        </w:rPr>
        <w:t>6</w:t>
      </w:r>
      <w:r w:rsidRPr="007D53C5">
        <w:rPr>
          <w:rFonts w:ascii="Arial" w:eastAsia="Arial" w:hAnsi="Arial" w:cs="Arial"/>
          <w:sz w:val="18"/>
          <w:szCs w:val="18"/>
        </w:rPr>
        <w:t xml:space="preserve">.1 </w:t>
      </w:r>
      <w:r w:rsidR="001758D3" w:rsidRPr="007D53C5">
        <w:rPr>
          <w:rFonts w:ascii="Arial" w:eastAsia="Arial" w:hAnsi="Arial" w:cs="Arial"/>
          <w:sz w:val="18"/>
          <w:szCs w:val="18"/>
        </w:rPr>
        <w:t xml:space="preserve">- </w:t>
      </w:r>
      <w:proofErr w:type="gramStart"/>
      <w:r w:rsidRPr="007D53C5">
        <w:rPr>
          <w:rFonts w:ascii="Arial" w:eastAsia="Arial" w:hAnsi="Arial" w:cs="Arial"/>
          <w:sz w:val="18"/>
          <w:szCs w:val="18"/>
        </w:rPr>
        <w:t>O coordenador técnico do projeto, assim como os demais membros das equipes de entidades parceiras, deverão</w:t>
      </w:r>
      <w:proofErr w:type="gramEnd"/>
      <w:r w:rsidRPr="007D53C5">
        <w:rPr>
          <w:rFonts w:ascii="Arial" w:eastAsia="Arial" w:hAnsi="Arial" w:cs="Arial"/>
          <w:sz w:val="18"/>
          <w:szCs w:val="18"/>
        </w:rPr>
        <w:t xml:space="preserve"> demonstrar a existência de vínculo empregatício com as suas respectivas instituições de origem.</w:t>
      </w:r>
    </w:p>
    <w:p w14:paraId="1D656A00" w14:textId="77777777"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sz w:val="18"/>
          <w:szCs w:val="18"/>
        </w:rPr>
        <w:t xml:space="preserve"> </w:t>
      </w:r>
    </w:p>
    <w:p w14:paraId="1D656A01" w14:textId="1490FF83" w:rsidR="003616A7" w:rsidRPr="007D53C5" w:rsidRDefault="000D523F" w:rsidP="00BC67D9">
      <w:pPr>
        <w:spacing w:after="28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7</w:t>
      </w:r>
      <w:r w:rsidRPr="007D53C5">
        <w:rPr>
          <w:rFonts w:ascii="Arial" w:eastAsia="Arial" w:hAnsi="Arial" w:cs="Arial"/>
          <w:sz w:val="18"/>
          <w:szCs w:val="18"/>
        </w:rPr>
        <w:t xml:space="preserve"> Demonstrar no projeto o valor mínimo exigido como contrapartida econômica e/ou financeira (ite</w:t>
      </w:r>
      <w:r w:rsidR="006F7E9A" w:rsidRPr="007D53C5">
        <w:rPr>
          <w:rFonts w:ascii="Arial" w:eastAsia="Arial" w:hAnsi="Arial" w:cs="Arial"/>
          <w:sz w:val="18"/>
          <w:szCs w:val="18"/>
        </w:rPr>
        <w:t>m</w:t>
      </w:r>
      <w:r w:rsidRPr="007D53C5">
        <w:rPr>
          <w:rFonts w:ascii="Arial" w:eastAsia="Arial" w:hAnsi="Arial" w:cs="Arial"/>
          <w:sz w:val="18"/>
          <w:szCs w:val="18"/>
        </w:rPr>
        <w:t xml:space="preserve"> 5</w:t>
      </w:r>
      <w:r w:rsidR="001A509F" w:rsidRPr="007D53C5">
        <w:rPr>
          <w:rFonts w:ascii="Arial" w:eastAsia="Arial" w:hAnsi="Arial" w:cs="Arial"/>
          <w:sz w:val="18"/>
          <w:szCs w:val="18"/>
        </w:rPr>
        <w:t>.3</w:t>
      </w:r>
      <w:r w:rsidRPr="007D53C5">
        <w:rPr>
          <w:rFonts w:ascii="Arial" w:eastAsia="Arial" w:hAnsi="Arial" w:cs="Arial"/>
          <w:sz w:val="18"/>
          <w:szCs w:val="18"/>
        </w:rPr>
        <w:t>).</w:t>
      </w:r>
    </w:p>
    <w:p w14:paraId="1D656A02" w14:textId="4C7FDA6C" w:rsidR="003616A7" w:rsidRPr="007D53C5" w:rsidRDefault="000D523F" w:rsidP="00BC67D9">
      <w:pPr>
        <w:spacing w:after="28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8</w:t>
      </w:r>
      <w:r w:rsidR="001758D3" w:rsidRPr="007D53C5">
        <w:rPr>
          <w:rFonts w:ascii="Arial" w:eastAsia="Arial" w:hAnsi="Arial" w:cs="Arial"/>
          <w:b/>
          <w:sz w:val="18"/>
          <w:szCs w:val="18"/>
        </w:rPr>
        <w:t xml:space="preserve"> - </w:t>
      </w:r>
      <w:r w:rsidR="001758D3" w:rsidRPr="007D53C5">
        <w:rPr>
          <w:rFonts w:ascii="Arial" w:eastAsia="Arial" w:hAnsi="Arial" w:cs="Arial"/>
          <w:bCs/>
          <w:sz w:val="18"/>
          <w:szCs w:val="18"/>
        </w:rPr>
        <w:t>Comprovar a manifestação de interesse e/</w:t>
      </w:r>
      <w:proofErr w:type="gramStart"/>
      <w:r w:rsidR="001758D3" w:rsidRPr="007D53C5">
        <w:rPr>
          <w:rFonts w:ascii="Arial" w:eastAsia="Arial" w:hAnsi="Arial" w:cs="Arial"/>
          <w:bCs/>
          <w:sz w:val="18"/>
          <w:szCs w:val="18"/>
        </w:rPr>
        <w:t>ou  apoio</w:t>
      </w:r>
      <w:proofErr w:type="gramEnd"/>
      <w:r w:rsidR="001758D3" w:rsidRPr="007D53C5">
        <w:rPr>
          <w:rFonts w:ascii="Arial" w:eastAsia="Arial" w:hAnsi="Arial" w:cs="Arial"/>
          <w:bCs/>
          <w:sz w:val="18"/>
          <w:szCs w:val="18"/>
        </w:rPr>
        <w:t xml:space="preserve"> por parte de empresas atuantes no setor de Games</w:t>
      </w:r>
      <w:r w:rsidRPr="007D53C5">
        <w:rPr>
          <w:rFonts w:ascii="Arial" w:eastAsia="Arial" w:hAnsi="Arial" w:cs="Arial"/>
          <w:bCs/>
          <w:sz w:val="18"/>
          <w:szCs w:val="18"/>
        </w:rPr>
        <w:t xml:space="preserve">, </w:t>
      </w:r>
      <w:r w:rsidR="001758D3" w:rsidRPr="007D53C5">
        <w:rPr>
          <w:rFonts w:ascii="Arial" w:eastAsia="Arial" w:hAnsi="Arial" w:cs="Arial"/>
          <w:sz w:val="18"/>
          <w:szCs w:val="18"/>
        </w:rPr>
        <w:t xml:space="preserve">localizadas </w:t>
      </w:r>
      <w:r w:rsidR="000816D8" w:rsidRPr="007D53C5">
        <w:rPr>
          <w:rFonts w:ascii="Arial" w:eastAsia="Arial" w:hAnsi="Arial" w:cs="Arial"/>
          <w:sz w:val="18"/>
          <w:szCs w:val="18"/>
        </w:rPr>
        <w:t>no Estado do Rio Grande do Sul</w:t>
      </w:r>
      <w:r w:rsidRPr="007D53C5">
        <w:rPr>
          <w:rFonts w:ascii="Arial" w:eastAsia="Arial" w:hAnsi="Arial" w:cs="Arial"/>
          <w:sz w:val="18"/>
          <w:szCs w:val="18"/>
        </w:rPr>
        <w:t xml:space="preserve"> (Anexo II).</w:t>
      </w:r>
    </w:p>
    <w:p w14:paraId="1D656A03" w14:textId="3A26CB15" w:rsidR="003616A7" w:rsidRPr="007D53C5"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7D53C5">
        <w:rPr>
          <w:rFonts w:ascii="Arial" w:eastAsia="Arial" w:hAnsi="Arial" w:cs="Arial"/>
          <w:b/>
          <w:sz w:val="18"/>
          <w:szCs w:val="18"/>
        </w:rPr>
        <w:t>4.</w:t>
      </w:r>
      <w:r w:rsidR="009B29D3" w:rsidRPr="007D53C5">
        <w:rPr>
          <w:rFonts w:ascii="Arial" w:eastAsia="Arial" w:hAnsi="Arial" w:cs="Arial"/>
          <w:b/>
          <w:sz w:val="18"/>
          <w:szCs w:val="18"/>
        </w:rPr>
        <w:t>9</w:t>
      </w:r>
      <w:r w:rsidRPr="007D53C5">
        <w:rPr>
          <w:rFonts w:ascii="Arial" w:eastAsia="Arial" w:hAnsi="Arial" w:cs="Arial"/>
          <w:sz w:val="18"/>
          <w:szCs w:val="18"/>
        </w:rPr>
        <w:t xml:space="preserve"> O projeto não deve contemplar a execução em etapas</w:t>
      </w:r>
      <w:r w:rsidR="00CA775F" w:rsidRPr="007D53C5">
        <w:rPr>
          <w:rFonts w:ascii="Arial" w:eastAsia="Arial" w:hAnsi="Arial" w:cs="Arial"/>
          <w:sz w:val="18"/>
          <w:szCs w:val="18"/>
        </w:rPr>
        <w:t xml:space="preserve">, </w:t>
      </w:r>
      <w:proofErr w:type="gramStart"/>
      <w:r w:rsidR="00CA775F" w:rsidRPr="007D53C5">
        <w:rPr>
          <w:rFonts w:ascii="Arial" w:eastAsia="Arial" w:hAnsi="Arial" w:cs="Arial"/>
          <w:sz w:val="18"/>
          <w:szCs w:val="18"/>
        </w:rPr>
        <w:t>devendo  ser</w:t>
      </w:r>
      <w:proofErr w:type="gramEnd"/>
      <w:r w:rsidR="00CA775F" w:rsidRPr="007D53C5">
        <w:rPr>
          <w:rFonts w:ascii="Arial" w:eastAsia="Arial" w:hAnsi="Arial" w:cs="Arial"/>
          <w:sz w:val="18"/>
          <w:szCs w:val="18"/>
        </w:rPr>
        <w:t xml:space="preserve"> integralmente executado no prazo definido no item 9 deste Edital, ao fim do qual todas as metas deverão estar concluídas e ser devidamente comprovadas. </w:t>
      </w:r>
      <w:r w:rsidRPr="007D53C5">
        <w:rPr>
          <w:rFonts w:ascii="Arial" w:eastAsia="Arial" w:hAnsi="Arial" w:cs="Arial"/>
          <w:sz w:val="18"/>
          <w:szCs w:val="18"/>
        </w:rPr>
        <w:t>.</w:t>
      </w:r>
    </w:p>
    <w:p w14:paraId="1D656A04" w14:textId="77777777" w:rsidR="003616A7" w:rsidRPr="007D53C5"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A05" w14:textId="21DE2DAE" w:rsidR="003616A7" w:rsidRPr="007D53C5" w:rsidRDefault="000D523F" w:rsidP="00BC67D9">
      <w:pPr>
        <w:spacing w:after="0" w:line="288" w:lineRule="auto"/>
        <w:jc w:val="both"/>
        <w:rPr>
          <w:rFonts w:ascii="Arial" w:eastAsia="Arial" w:hAnsi="Arial" w:cs="Arial"/>
          <w:sz w:val="18"/>
          <w:szCs w:val="18"/>
        </w:rPr>
      </w:pPr>
      <w:r w:rsidRPr="007D53C5">
        <w:rPr>
          <w:rFonts w:ascii="Arial" w:eastAsia="Arial" w:hAnsi="Arial" w:cs="Arial"/>
          <w:b/>
          <w:sz w:val="18"/>
          <w:szCs w:val="18"/>
        </w:rPr>
        <w:t>4.1</w:t>
      </w:r>
      <w:r w:rsidR="009B29D3" w:rsidRPr="007D53C5">
        <w:rPr>
          <w:rFonts w:ascii="Arial" w:eastAsia="Arial" w:hAnsi="Arial" w:cs="Arial"/>
          <w:b/>
          <w:sz w:val="18"/>
          <w:szCs w:val="18"/>
        </w:rPr>
        <w:t>0</w:t>
      </w:r>
      <w:r w:rsidRPr="007D53C5">
        <w:rPr>
          <w:rFonts w:ascii="Arial" w:eastAsia="Arial" w:hAnsi="Arial" w:cs="Arial"/>
          <w:b/>
          <w:sz w:val="18"/>
          <w:szCs w:val="18"/>
        </w:rPr>
        <w:t xml:space="preserve"> </w:t>
      </w:r>
      <w:r w:rsidRPr="007D53C5">
        <w:rPr>
          <w:rFonts w:ascii="Arial" w:eastAsia="Arial" w:hAnsi="Arial" w:cs="Arial"/>
          <w:sz w:val="18"/>
          <w:szCs w:val="18"/>
        </w:rPr>
        <w:t>Não será admitida participação em rede.</w:t>
      </w:r>
    </w:p>
    <w:p w14:paraId="0C97873C" w14:textId="77777777" w:rsidR="0075740B" w:rsidRPr="007D53C5" w:rsidRDefault="0075740B" w:rsidP="00BC67D9">
      <w:pPr>
        <w:spacing w:after="0" w:line="288" w:lineRule="auto"/>
        <w:jc w:val="both"/>
        <w:rPr>
          <w:rFonts w:ascii="Arial" w:eastAsia="Arial" w:hAnsi="Arial" w:cs="Arial"/>
          <w:b/>
          <w:sz w:val="18"/>
          <w:szCs w:val="18"/>
        </w:rPr>
      </w:pPr>
    </w:p>
    <w:p w14:paraId="0B1D1917" w14:textId="77777777" w:rsidR="005070DC" w:rsidRPr="007D53C5" w:rsidRDefault="005070DC" w:rsidP="00256C8D">
      <w:pPr>
        <w:rPr>
          <w:b/>
          <w:bCs/>
        </w:rPr>
      </w:pPr>
    </w:p>
    <w:p w14:paraId="31289B00" w14:textId="77777777" w:rsidR="008A4B2C" w:rsidRPr="007D53C5" w:rsidRDefault="008A4B2C" w:rsidP="00256C8D">
      <w:pPr>
        <w:rPr>
          <w:b/>
          <w:bCs/>
        </w:rPr>
      </w:pPr>
    </w:p>
    <w:p w14:paraId="0D000D12" w14:textId="77777777" w:rsidR="008A4B2C" w:rsidRDefault="008A4B2C" w:rsidP="00256C8D">
      <w:pPr>
        <w:rPr>
          <w:b/>
          <w:bCs/>
        </w:rPr>
      </w:pPr>
    </w:p>
    <w:p w14:paraId="1D656A2A" w14:textId="7DCF1907" w:rsidR="003616A7" w:rsidRPr="005070DC" w:rsidRDefault="009B29D3" w:rsidP="00256C8D">
      <w:pPr>
        <w:rPr>
          <w:b/>
          <w:bCs/>
        </w:rPr>
      </w:pPr>
      <w:r w:rsidRPr="005070DC">
        <w:rPr>
          <w:b/>
          <w:bCs/>
        </w:rPr>
        <w:lastRenderedPageBreak/>
        <w:t>5</w:t>
      </w:r>
      <w:r w:rsidR="000D523F" w:rsidRPr="005070DC">
        <w:rPr>
          <w:b/>
          <w:bCs/>
        </w:rPr>
        <w:t>. VALORES DOS PROJETOS E DAS CONTRAPARTIDAS</w:t>
      </w:r>
    </w:p>
    <w:p w14:paraId="2AE00D8E" w14:textId="5370FDD0" w:rsidR="003D4E6C" w:rsidRPr="00231F9D" w:rsidRDefault="009B29D3" w:rsidP="005070DC">
      <w:pPr>
        <w:jc w:val="both"/>
        <w:rPr>
          <w:rFonts w:ascii="Arial" w:hAnsi="Arial" w:cs="Arial"/>
          <w:b/>
          <w:bCs/>
          <w:sz w:val="18"/>
          <w:szCs w:val="18"/>
        </w:rPr>
      </w:pPr>
      <w:r w:rsidRPr="00231F9D">
        <w:rPr>
          <w:rFonts w:ascii="Arial" w:hAnsi="Arial" w:cs="Arial"/>
          <w:b/>
          <w:bCs/>
          <w:sz w:val="18"/>
          <w:szCs w:val="18"/>
        </w:rPr>
        <w:t>5</w:t>
      </w:r>
      <w:r w:rsidR="000D523F" w:rsidRPr="00231F9D">
        <w:rPr>
          <w:rFonts w:ascii="Arial" w:hAnsi="Arial" w:cs="Arial"/>
          <w:b/>
          <w:bCs/>
          <w:sz w:val="18"/>
          <w:szCs w:val="18"/>
        </w:rPr>
        <w:t xml:space="preserve">.1 O valor total dos recursos financeiros destinados ao atendimento deste edital é de R$ </w:t>
      </w:r>
      <w:r w:rsidR="000816D8" w:rsidRPr="00231F9D">
        <w:rPr>
          <w:rFonts w:ascii="Arial" w:hAnsi="Arial" w:cs="Arial"/>
          <w:b/>
          <w:bCs/>
          <w:sz w:val="18"/>
          <w:szCs w:val="18"/>
        </w:rPr>
        <w:t>8</w:t>
      </w:r>
      <w:r w:rsidRPr="00231F9D">
        <w:rPr>
          <w:rFonts w:ascii="Arial" w:hAnsi="Arial" w:cs="Arial"/>
          <w:b/>
          <w:bCs/>
          <w:sz w:val="18"/>
          <w:szCs w:val="18"/>
        </w:rPr>
        <w:t>08.000,00</w:t>
      </w:r>
      <w:r w:rsidR="000D523F" w:rsidRPr="00231F9D">
        <w:rPr>
          <w:rFonts w:ascii="Arial" w:hAnsi="Arial" w:cs="Arial"/>
          <w:b/>
          <w:bCs/>
          <w:sz w:val="18"/>
          <w:szCs w:val="18"/>
        </w:rPr>
        <w:t xml:space="preserve"> (</w:t>
      </w:r>
      <w:r w:rsidR="000816D8" w:rsidRPr="00231F9D">
        <w:rPr>
          <w:rFonts w:ascii="Arial" w:hAnsi="Arial" w:cs="Arial"/>
          <w:b/>
          <w:bCs/>
          <w:sz w:val="18"/>
          <w:szCs w:val="18"/>
        </w:rPr>
        <w:t xml:space="preserve">oitocentos </w:t>
      </w:r>
      <w:r w:rsidRPr="00231F9D">
        <w:rPr>
          <w:rFonts w:ascii="Arial" w:hAnsi="Arial" w:cs="Arial"/>
          <w:b/>
          <w:bCs/>
          <w:sz w:val="18"/>
          <w:szCs w:val="18"/>
        </w:rPr>
        <w:t>e oito mil reais</w:t>
      </w:r>
      <w:r w:rsidR="000D523F" w:rsidRPr="00231F9D">
        <w:rPr>
          <w:rFonts w:ascii="Arial" w:hAnsi="Arial" w:cs="Arial"/>
          <w:b/>
          <w:bCs/>
          <w:sz w:val="18"/>
          <w:szCs w:val="18"/>
        </w:rPr>
        <w:t xml:space="preserve">), </w:t>
      </w:r>
      <w:r w:rsidRPr="00231F9D">
        <w:rPr>
          <w:rFonts w:ascii="Arial" w:hAnsi="Arial" w:cs="Arial"/>
          <w:b/>
          <w:bCs/>
          <w:sz w:val="18"/>
          <w:szCs w:val="18"/>
        </w:rPr>
        <w:t xml:space="preserve">sendo </w:t>
      </w:r>
      <w:r w:rsidR="009357C1" w:rsidRPr="00231F9D">
        <w:rPr>
          <w:rFonts w:ascii="Arial" w:hAnsi="Arial" w:cs="Arial"/>
          <w:b/>
          <w:bCs/>
          <w:sz w:val="18"/>
          <w:szCs w:val="18"/>
        </w:rPr>
        <w:t xml:space="preserve">destinados R$ </w:t>
      </w:r>
      <w:r w:rsidR="000816D8" w:rsidRPr="00231F9D">
        <w:rPr>
          <w:rFonts w:ascii="Arial" w:hAnsi="Arial" w:cs="Arial"/>
          <w:b/>
          <w:bCs/>
          <w:sz w:val="18"/>
          <w:szCs w:val="18"/>
        </w:rPr>
        <w:t>404.</w:t>
      </w:r>
      <w:r w:rsidR="009357C1" w:rsidRPr="00231F9D">
        <w:rPr>
          <w:rFonts w:ascii="Arial" w:hAnsi="Arial" w:cs="Arial"/>
          <w:b/>
          <w:bCs/>
          <w:sz w:val="18"/>
          <w:szCs w:val="18"/>
        </w:rPr>
        <w:t>00</w:t>
      </w:r>
      <w:r w:rsidR="00D946AA" w:rsidRPr="00231F9D">
        <w:rPr>
          <w:rFonts w:ascii="Arial" w:hAnsi="Arial" w:cs="Arial"/>
          <w:b/>
          <w:bCs/>
          <w:sz w:val="18"/>
          <w:szCs w:val="18"/>
        </w:rPr>
        <w:t>0</w:t>
      </w:r>
      <w:r w:rsidR="009357C1" w:rsidRPr="00231F9D">
        <w:rPr>
          <w:rFonts w:ascii="Arial" w:hAnsi="Arial" w:cs="Arial"/>
          <w:b/>
          <w:bCs/>
          <w:sz w:val="18"/>
          <w:szCs w:val="18"/>
        </w:rPr>
        <w:t>,00 (</w:t>
      </w:r>
      <w:r w:rsidR="000816D8" w:rsidRPr="00231F9D">
        <w:rPr>
          <w:rFonts w:ascii="Arial" w:hAnsi="Arial" w:cs="Arial"/>
          <w:b/>
          <w:bCs/>
          <w:sz w:val="18"/>
          <w:szCs w:val="18"/>
        </w:rPr>
        <w:t>quatrocentos e quatro</w:t>
      </w:r>
      <w:r w:rsidR="009357C1" w:rsidRPr="00231F9D">
        <w:rPr>
          <w:rFonts w:ascii="Arial" w:hAnsi="Arial" w:cs="Arial"/>
          <w:b/>
          <w:bCs/>
          <w:sz w:val="18"/>
          <w:szCs w:val="18"/>
        </w:rPr>
        <w:t xml:space="preserve"> mil reais) </w:t>
      </w:r>
      <w:r w:rsidR="00507977" w:rsidRPr="00231F9D">
        <w:rPr>
          <w:rFonts w:ascii="Arial" w:hAnsi="Arial" w:cs="Arial"/>
          <w:b/>
          <w:bCs/>
          <w:sz w:val="18"/>
          <w:szCs w:val="18"/>
        </w:rPr>
        <w:t>par</w:t>
      </w:r>
      <w:r w:rsidR="009357C1" w:rsidRPr="00231F9D">
        <w:rPr>
          <w:rFonts w:ascii="Arial" w:hAnsi="Arial" w:cs="Arial"/>
          <w:b/>
          <w:bCs/>
          <w:sz w:val="18"/>
          <w:szCs w:val="18"/>
        </w:rPr>
        <w:t xml:space="preserve">a </w:t>
      </w:r>
      <w:r w:rsidRPr="00231F9D">
        <w:rPr>
          <w:rFonts w:ascii="Arial" w:hAnsi="Arial" w:cs="Arial"/>
          <w:b/>
          <w:bCs/>
          <w:sz w:val="18"/>
          <w:szCs w:val="18"/>
        </w:rPr>
        <w:t xml:space="preserve">cada </w:t>
      </w:r>
      <w:r w:rsidR="009357C1" w:rsidRPr="00231F9D">
        <w:rPr>
          <w:rFonts w:ascii="Arial" w:hAnsi="Arial" w:cs="Arial"/>
          <w:b/>
          <w:bCs/>
          <w:sz w:val="18"/>
          <w:szCs w:val="18"/>
        </w:rPr>
        <w:t xml:space="preserve">um dos 02 (dois) projetos </w:t>
      </w:r>
      <w:r w:rsidR="00507977" w:rsidRPr="00231F9D">
        <w:rPr>
          <w:rFonts w:ascii="Arial" w:hAnsi="Arial" w:cs="Arial"/>
          <w:b/>
          <w:bCs/>
          <w:sz w:val="18"/>
          <w:szCs w:val="18"/>
        </w:rPr>
        <w:t>que forem melhor c</w:t>
      </w:r>
      <w:r w:rsidR="009357C1" w:rsidRPr="00231F9D">
        <w:rPr>
          <w:rFonts w:ascii="Arial" w:hAnsi="Arial" w:cs="Arial"/>
          <w:b/>
          <w:bCs/>
          <w:sz w:val="18"/>
          <w:szCs w:val="18"/>
        </w:rPr>
        <w:t>lassificados.</w:t>
      </w:r>
    </w:p>
    <w:p w14:paraId="7960D0B2" w14:textId="58806D05" w:rsidR="00507977" w:rsidRPr="00231F9D" w:rsidRDefault="00507977" w:rsidP="007B04D3">
      <w:pPr>
        <w:jc w:val="both"/>
        <w:rPr>
          <w:rFonts w:ascii="Arial" w:hAnsi="Arial" w:cs="Arial"/>
          <w:sz w:val="18"/>
          <w:szCs w:val="18"/>
        </w:rPr>
      </w:pPr>
      <w:r w:rsidRPr="00231F9D">
        <w:rPr>
          <w:rFonts w:ascii="Arial" w:hAnsi="Arial" w:cs="Arial"/>
          <w:b/>
          <w:bCs/>
          <w:sz w:val="18"/>
          <w:szCs w:val="18"/>
        </w:rPr>
        <w:t xml:space="preserve">     </w:t>
      </w:r>
      <w:r w:rsidRPr="00231F9D">
        <w:rPr>
          <w:rFonts w:ascii="Arial" w:hAnsi="Arial" w:cs="Arial"/>
          <w:sz w:val="18"/>
          <w:szCs w:val="18"/>
        </w:rPr>
        <w:t xml:space="preserve">     </w:t>
      </w:r>
      <w:r w:rsidRPr="00231F9D">
        <w:rPr>
          <w:rFonts w:ascii="Arial" w:hAnsi="Arial" w:cs="Arial"/>
          <w:b/>
          <w:bCs/>
          <w:sz w:val="18"/>
          <w:szCs w:val="18"/>
        </w:rPr>
        <w:t xml:space="preserve">5.1.1 </w:t>
      </w:r>
      <w:r w:rsidRPr="00231F9D">
        <w:rPr>
          <w:rFonts w:ascii="Arial" w:hAnsi="Arial" w:cs="Arial"/>
          <w:sz w:val="18"/>
          <w:szCs w:val="18"/>
        </w:rPr>
        <w:t>- Se algum desses dois projetos for desclassificado por não atender requisitos jurídicos ou relacionados à documentação que deverá ser apresentada, será observada a ordem de classificação para a definição do projeto que o substituirá.</w:t>
      </w:r>
    </w:p>
    <w:p w14:paraId="1D656A2C" w14:textId="27BFD8A4" w:rsidR="003616A7" w:rsidRPr="00231F9D" w:rsidRDefault="00231F9D" w:rsidP="006221F1">
      <w:pPr>
        <w:spacing w:after="0" w:line="288" w:lineRule="auto"/>
        <w:ind w:firstLine="360"/>
        <w:jc w:val="both"/>
        <w:rPr>
          <w:rFonts w:ascii="Arial" w:eastAsia="Arial" w:hAnsi="Arial" w:cs="Arial"/>
          <w:sz w:val="18"/>
          <w:szCs w:val="18"/>
        </w:rPr>
      </w:pPr>
      <w:r>
        <w:rPr>
          <w:rFonts w:ascii="Arial" w:eastAsia="Arial" w:hAnsi="Arial" w:cs="Arial"/>
          <w:sz w:val="18"/>
          <w:szCs w:val="18"/>
        </w:rPr>
        <w:t xml:space="preserve">   </w:t>
      </w:r>
      <w:r w:rsidRPr="00231F9D">
        <w:rPr>
          <w:rFonts w:ascii="Arial" w:eastAsia="Arial" w:hAnsi="Arial" w:cs="Arial"/>
          <w:b/>
          <w:bCs/>
          <w:sz w:val="18"/>
          <w:szCs w:val="18"/>
        </w:rPr>
        <w:t xml:space="preserve">5.1.2 </w:t>
      </w:r>
      <w:r w:rsidRPr="00231F9D">
        <w:rPr>
          <w:rFonts w:ascii="Arial" w:eastAsia="Arial" w:hAnsi="Arial" w:cs="Arial"/>
          <w:sz w:val="18"/>
          <w:szCs w:val="18"/>
        </w:rPr>
        <w:t xml:space="preserve">- </w:t>
      </w:r>
      <w:r w:rsidR="003D4E6C" w:rsidRPr="00231F9D">
        <w:rPr>
          <w:rFonts w:ascii="Arial" w:eastAsia="Arial" w:hAnsi="Arial" w:cs="Arial"/>
          <w:sz w:val="18"/>
          <w:szCs w:val="18"/>
        </w:rPr>
        <w:t>Referidos recursos observarão a seguinte CLASSIFICAÇÃO ORÇAMENTÁRIA:</w:t>
      </w:r>
    </w:p>
    <w:p w14:paraId="4C17E42A" w14:textId="43E4AD46" w:rsidR="003D4E6C" w:rsidRPr="00231F9D" w:rsidRDefault="003D4E6C" w:rsidP="005070DC">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sz w:val="18"/>
          <w:szCs w:val="18"/>
        </w:rPr>
        <w:t xml:space="preserve">Unidade Orçamentária: </w:t>
      </w:r>
      <w:r w:rsidR="007B04D3" w:rsidRPr="00231F9D">
        <w:rPr>
          <w:rFonts w:ascii="Arial" w:eastAsia="Arial" w:hAnsi="Arial" w:cs="Arial"/>
          <w:sz w:val="18"/>
          <w:szCs w:val="18"/>
        </w:rPr>
        <w:t>Gabinete e órgãos centrais</w:t>
      </w:r>
    </w:p>
    <w:p w14:paraId="67ACFBDC" w14:textId="7CBAF12C" w:rsidR="003D4E6C" w:rsidRPr="00231F9D" w:rsidRDefault="003D4E6C" w:rsidP="005070DC">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sz w:val="18"/>
          <w:szCs w:val="18"/>
        </w:rPr>
        <w:t xml:space="preserve">Projeto / Atividade: </w:t>
      </w:r>
      <w:r w:rsidR="007B04D3" w:rsidRPr="00231F9D">
        <w:rPr>
          <w:rFonts w:ascii="Arial" w:eastAsia="Arial" w:hAnsi="Arial" w:cs="Arial"/>
          <w:sz w:val="18"/>
          <w:szCs w:val="18"/>
        </w:rPr>
        <w:t>3003 - Games RS</w:t>
      </w:r>
    </w:p>
    <w:p w14:paraId="2AC32470" w14:textId="433191BE" w:rsidR="007B04D3" w:rsidRPr="00231F9D" w:rsidRDefault="007B04D3" w:rsidP="005070DC">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sz w:val="18"/>
          <w:szCs w:val="18"/>
        </w:rPr>
        <w:t>Subprojeto: 3003.00001 - Lançamento de Edital para Apoio a Projetos de Inovação na Área de Games</w:t>
      </w:r>
    </w:p>
    <w:p w14:paraId="5FB10482" w14:textId="77777777" w:rsidR="006221F1" w:rsidRPr="00231F9D" w:rsidRDefault="006221F1" w:rsidP="006221F1">
      <w:pPr>
        <w:pStyle w:val="PargrafodaLista"/>
        <w:spacing w:after="0" w:line="288" w:lineRule="auto"/>
        <w:jc w:val="both"/>
        <w:rPr>
          <w:rFonts w:ascii="Arial" w:eastAsia="Arial" w:hAnsi="Arial" w:cs="Arial"/>
          <w:sz w:val="18"/>
          <w:szCs w:val="18"/>
        </w:rPr>
      </w:pPr>
    </w:p>
    <w:p w14:paraId="24A89139" w14:textId="21B2552D" w:rsidR="007B04D3" w:rsidRPr="00231F9D" w:rsidRDefault="007B04D3" w:rsidP="00BC67D9">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b/>
          <w:bCs/>
          <w:sz w:val="18"/>
          <w:szCs w:val="18"/>
        </w:rPr>
        <w:t>SRO 34760 - CUSTEIO</w:t>
      </w:r>
    </w:p>
    <w:p w14:paraId="517A56A5" w14:textId="3F7A2490" w:rsidR="007B04D3" w:rsidRPr="00231F9D" w:rsidRDefault="007B04D3" w:rsidP="007B04D3">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Natureza da Despesa: 3.3.20.41.4101 - Transferências à União</w:t>
      </w:r>
    </w:p>
    <w:p w14:paraId="4BD99016" w14:textId="0E102016" w:rsidR="007B04D3" w:rsidRPr="00231F9D" w:rsidRDefault="007B04D3" w:rsidP="007B04D3">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Recurso: 0001 - Tesouro-Livres</w:t>
      </w:r>
    </w:p>
    <w:p w14:paraId="1BABAAB6" w14:textId="1CE4ED9A" w:rsidR="007B04D3" w:rsidRPr="00231F9D" w:rsidRDefault="007B04D3" w:rsidP="007B04D3">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R$ 209.000,00 (duzentos e nove mil reais)</w:t>
      </w:r>
    </w:p>
    <w:p w14:paraId="157BF64E" w14:textId="77777777" w:rsidR="007B04D3" w:rsidRPr="00231F9D" w:rsidRDefault="007B04D3" w:rsidP="007B04D3">
      <w:pPr>
        <w:pStyle w:val="PargrafodaLista"/>
        <w:spacing w:after="0" w:line="288" w:lineRule="auto"/>
        <w:jc w:val="both"/>
        <w:rPr>
          <w:rFonts w:ascii="Arial" w:eastAsia="Arial" w:hAnsi="Arial" w:cs="Arial"/>
          <w:sz w:val="18"/>
          <w:szCs w:val="18"/>
        </w:rPr>
      </w:pPr>
    </w:p>
    <w:p w14:paraId="336ED489" w14:textId="4FA4BB24" w:rsidR="007B04D3" w:rsidRPr="00231F9D" w:rsidRDefault="007B04D3" w:rsidP="00BC67D9">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b/>
          <w:bCs/>
          <w:sz w:val="18"/>
          <w:szCs w:val="18"/>
        </w:rPr>
        <w:t>SRO 34761 - CUSTEIO</w:t>
      </w:r>
    </w:p>
    <w:p w14:paraId="365CF93F" w14:textId="3653F891" w:rsidR="007B04D3" w:rsidRPr="00231F9D" w:rsidRDefault="007B04D3"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Natureza da Despesa: 3.3.</w:t>
      </w:r>
      <w:r w:rsidR="006221F1" w:rsidRPr="00231F9D">
        <w:rPr>
          <w:rFonts w:ascii="Arial" w:eastAsia="Arial" w:hAnsi="Arial" w:cs="Arial"/>
          <w:sz w:val="18"/>
          <w:szCs w:val="18"/>
        </w:rPr>
        <w:t>5</w:t>
      </w:r>
      <w:r w:rsidRPr="00231F9D">
        <w:rPr>
          <w:rFonts w:ascii="Arial" w:eastAsia="Arial" w:hAnsi="Arial" w:cs="Arial"/>
          <w:sz w:val="18"/>
          <w:szCs w:val="18"/>
        </w:rPr>
        <w:t>0.4</w:t>
      </w:r>
      <w:r w:rsidR="006221F1" w:rsidRPr="00231F9D">
        <w:rPr>
          <w:rFonts w:ascii="Arial" w:eastAsia="Arial" w:hAnsi="Arial" w:cs="Arial"/>
          <w:sz w:val="18"/>
          <w:szCs w:val="18"/>
        </w:rPr>
        <w:t>3</w:t>
      </w:r>
      <w:r w:rsidRPr="00231F9D">
        <w:rPr>
          <w:rFonts w:ascii="Arial" w:eastAsia="Arial" w:hAnsi="Arial" w:cs="Arial"/>
          <w:sz w:val="18"/>
          <w:szCs w:val="18"/>
        </w:rPr>
        <w:t>.4</w:t>
      </w:r>
      <w:r w:rsidR="006221F1" w:rsidRPr="00231F9D">
        <w:rPr>
          <w:rFonts w:ascii="Arial" w:eastAsia="Arial" w:hAnsi="Arial" w:cs="Arial"/>
          <w:sz w:val="18"/>
          <w:szCs w:val="18"/>
        </w:rPr>
        <w:t>3</w:t>
      </w:r>
      <w:r w:rsidRPr="00231F9D">
        <w:rPr>
          <w:rFonts w:ascii="Arial" w:eastAsia="Arial" w:hAnsi="Arial" w:cs="Arial"/>
          <w:sz w:val="18"/>
          <w:szCs w:val="18"/>
        </w:rPr>
        <w:t xml:space="preserve">01 - </w:t>
      </w:r>
      <w:r w:rsidR="006221F1" w:rsidRPr="00231F9D">
        <w:rPr>
          <w:rFonts w:ascii="Arial" w:eastAsia="Arial" w:hAnsi="Arial" w:cs="Arial"/>
          <w:sz w:val="18"/>
          <w:szCs w:val="18"/>
        </w:rPr>
        <w:t>Subvenções Sociais</w:t>
      </w:r>
    </w:p>
    <w:p w14:paraId="27D2A474" w14:textId="77777777" w:rsidR="007B04D3" w:rsidRPr="00231F9D" w:rsidRDefault="007B04D3"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Recurso: 0001 - Tesouro-Livres</w:t>
      </w:r>
    </w:p>
    <w:p w14:paraId="56FBC351" w14:textId="77777777" w:rsidR="007B04D3" w:rsidRPr="00231F9D" w:rsidRDefault="007B04D3"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R$ 209.000,00 (duzentos e nove mil reais)</w:t>
      </w:r>
    </w:p>
    <w:p w14:paraId="7DAC45BE" w14:textId="77777777" w:rsidR="007B04D3" w:rsidRPr="00231F9D" w:rsidRDefault="007B04D3" w:rsidP="007B04D3">
      <w:pPr>
        <w:pStyle w:val="PargrafodaLista"/>
        <w:spacing w:after="0" w:line="288" w:lineRule="auto"/>
        <w:jc w:val="both"/>
        <w:rPr>
          <w:rFonts w:ascii="Arial" w:eastAsia="Arial" w:hAnsi="Arial" w:cs="Arial"/>
          <w:sz w:val="18"/>
          <w:szCs w:val="18"/>
        </w:rPr>
      </w:pPr>
    </w:p>
    <w:p w14:paraId="656CCE74" w14:textId="6E123446" w:rsidR="007B04D3" w:rsidRPr="00231F9D" w:rsidRDefault="007B04D3" w:rsidP="00BC67D9">
      <w:pPr>
        <w:pStyle w:val="PargrafodaLista"/>
        <w:numPr>
          <w:ilvl w:val="0"/>
          <w:numId w:val="2"/>
        </w:numPr>
        <w:spacing w:after="0" w:line="288" w:lineRule="auto"/>
        <w:jc w:val="both"/>
        <w:rPr>
          <w:rFonts w:ascii="Arial" w:eastAsia="Arial" w:hAnsi="Arial" w:cs="Arial"/>
          <w:sz w:val="18"/>
          <w:szCs w:val="18"/>
        </w:rPr>
      </w:pPr>
      <w:r w:rsidRPr="00231F9D">
        <w:rPr>
          <w:rFonts w:ascii="Arial" w:eastAsia="Arial" w:hAnsi="Arial" w:cs="Arial"/>
          <w:b/>
          <w:bCs/>
          <w:sz w:val="18"/>
          <w:szCs w:val="18"/>
        </w:rPr>
        <w:t>SRO 35148 - INVESTIMENTO</w:t>
      </w:r>
    </w:p>
    <w:p w14:paraId="59929F02" w14:textId="681B98E3"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b/>
          <w:bCs/>
          <w:sz w:val="18"/>
          <w:szCs w:val="18"/>
        </w:rPr>
        <w:t xml:space="preserve"> </w:t>
      </w:r>
      <w:r w:rsidRPr="00231F9D">
        <w:rPr>
          <w:rFonts w:ascii="Arial" w:eastAsia="Arial" w:hAnsi="Arial" w:cs="Arial"/>
          <w:sz w:val="18"/>
          <w:szCs w:val="18"/>
        </w:rPr>
        <w:t>- Natureza da Despesa: 4.4.20.42.4203 - Transferências à União</w:t>
      </w:r>
    </w:p>
    <w:p w14:paraId="68EB06C9" w14:textId="77777777"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Recurso: 0001 - Tesouro-Livres</w:t>
      </w:r>
    </w:p>
    <w:p w14:paraId="1B703EEA" w14:textId="592234C6"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R$ 195.000,00 (cento e noventa e cinco mil reais)</w:t>
      </w:r>
    </w:p>
    <w:p w14:paraId="4B6C5891" w14:textId="3C2A4E15" w:rsidR="006221F1" w:rsidRPr="00231F9D" w:rsidRDefault="006221F1" w:rsidP="006221F1">
      <w:pPr>
        <w:pStyle w:val="PargrafodaLista"/>
        <w:spacing w:after="0" w:line="288" w:lineRule="auto"/>
        <w:jc w:val="both"/>
        <w:rPr>
          <w:rFonts w:ascii="Arial" w:eastAsia="Arial" w:hAnsi="Arial" w:cs="Arial"/>
          <w:sz w:val="18"/>
          <w:szCs w:val="18"/>
        </w:rPr>
      </w:pPr>
    </w:p>
    <w:p w14:paraId="50530720" w14:textId="5B056035" w:rsidR="009357C1" w:rsidRPr="00231F9D" w:rsidRDefault="007B04D3" w:rsidP="007B04D3">
      <w:pPr>
        <w:pStyle w:val="PargrafodaLista"/>
        <w:numPr>
          <w:ilvl w:val="0"/>
          <w:numId w:val="2"/>
        </w:numPr>
        <w:spacing w:after="0" w:line="288" w:lineRule="auto"/>
        <w:jc w:val="both"/>
        <w:rPr>
          <w:rFonts w:ascii="Arial" w:eastAsia="Arial" w:hAnsi="Arial" w:cs="Arial"/>
          <w:b/>
          <w:sz w:val="18"/>
          <w:szCs w:val="18"/>
        </w:rPr>
      </w:pPr>
      <w:r w:rsidRPr="00231F9D">
        <w:rPr>
          <w:rFonts w:ascii="Arial" w:eastAsia="Arial" w:hAnsi="Arial" w:cs="Arial"/>
          <w:b/>
          <w:bCs/>
          <w:sz w:val="18"/>
          <w:szCs w:val="18"/>
        </w:rPr>
        <w:t>SRO 35150 - INVESTIMENTO</w:t>
      </w:r>
    </w:p>
    <w:p w14:paraId="189EB4F6" w14:textId="5A7DFB37"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Natureza da Despesa: 4.4.50.42.4202 - Auxílios a Entidades Privadas sem Fins Lucrativos</w:t>
      </w:r>
    </w:p>
    <w:p w14:paraId="1B90F572" w14:textId="77777777"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Recurso: 0001 - Tesouro-Livres</w:t>
      </w:r>
    </w:p>
    <w:p w14:paraId="2324D31C" w14:textId="77777777" w:rsidR="006221F1" w:rsidRPr="00231F9D" w:rsidRDefault="006221F1" w:rsidP="006221F1">
      <w:pPr>
        <w:pStyle w:val="PargrafodaLista"/>
        <w:spacing w:after="0" w:line="288" w:lineRule="auto"/>
        <w:jc w:val="both"/>
        <w:rPr>
          <w:rFonts w:ascii="Arial" w:eastAsia="Arial" w:hAnsi="Arial" w:cs="Arial"/>
          <w:sz w:val="18"/>
          <w:szCs w:val="18"/>
        </w:rPr>
      </w:pPr>
      <w:r w:rsidRPr="00231F9D">
        <w:rPr>
          <w:rFonts w:ascii="Arial" w:eastAsia="Arial" w:hAnsi="Arial" w:cs="Arial"/>
          <w:sz w:val="18"/>
          <w:szCs w:val="18"/>
        </w:rPr>
        <w:t>- R$ 195.000,00 (cento e noventa e cinco mil reais)</w:t>
      </w:r>
    </w:p>
    <w:p w14:paraId="7848B6EE" w14:textId="77777777" w:rsidR="006221F1" w:rsidRPr="00231F9D" w:rsidRDefault="006221F1" w:rsidP="006221F1">
      <w:pPr>
        <w:pStyle w:val="PargrafodaLista"/>
        <w:spacing w:after="0" w:line="288" w:lineRule="auto"/>
        <w:jc w:val="both"/>
        <w:rPr>
          <w:rFonts w:ascii="Arial" w:eastAsia="Arial" w:hAnsi="Arial" w:cs="Arial"/>
          <w:b/>
          <w:sz w:val="18"/>
          <w:szCs w:val="18"/>
        </w:rPr>
      </w:pPr>
    </w:p>
    <w:p w14:paraId="59E63575" w14:textId="0AAE7A1D" w:rsidR="007B04D3" w:rsidRPr="00231F9D" w:rsidRDefault="00231F9D" w:rsidP="007B04D3">
      <w:pPr>
        <w:spacing w:after="0" w:line="288" w:lineRule="auto"/>
        <w:jc w:val="both"/>
        <w:rPr>
          <w:rFonts w:ascii="Arial" w:eastAsia="Arial" w:hAnsi="Arial" w:cs="Arial"/>
          <w:b/>
          <w:sz w:val="18"/>
          <w:szCs w:val="18"/>
        </w:rPr>
      </w:pPr>
      <w:r w:rsidRPr="00231F9D">
        <w:rPr>
          <w:rFonts w:ascii="Arial" w:eastAsia="Arial" w:hAnsi="Arial" w:cs="Arial"/>
          <w:b/>
          <w:sz w:val="18"/>
          <w:szCs w:val="18"/>
        </w:rPr>
        <w:t xml:space="preserve">              </w:t>
      </w:r>
      <w:r w:rsidR="006221F1" w:rsidRPr="00231F9D">
        <w:rPr>
          <w:rFonts w:ascii="Arial" w:eastAsia="Arial" w:hAnsi="Arial" w:cs="Arial"/>
          <w:b/>
          <w:sz w:val="18"/>
          <w:szCs w:val="18"/>
        </w:rPr>
        <w:t>TOTAL: R$ 808.000,00 (oitocentos e oito mil reais)</w:t>
      </w:r>
    </w:p>
    <w:p w14:paraId="26C2FEB6" w14:textId="77777777" w:rsidR="007B04D3" w:rsidRPr="00231F9D" w:rsidRDefault="007B04D3" w:rsidP="007B04D3">
      <w:pPr>
        <w:spacing w:after="0" w:line="288" w:lineRule="auto"/>
        <w:jc w:val="both"/>
        <w:rPr>
          <w:rFonts w:ascii="Arial" w:eastAsia="Arial" w:hAnsi="Arial" w:cs="Arial"/>
          <w:b/>
          <w:sz w:val="18"/>
          <w:szCs w:val="18"/>
        </w:rPr>
      </w:pPr>
    </w:p>
    <w:p w14:paraId="0AD76E39" w14:textId="0C787842" w:rsidR="009357C1" w:rsidRPr="00231F9D" w:rsidRDefault="009357C1" w:rsidP="00BC67D9">
      <w:pPr>
        <w:spacing w:after="0" w:line="288" w:lineRule="auto"/>
        <w:jc w:val="both"/>
        <w:rPr>
          <w:rFonts w:ascii="Arial" w:eastAsia="Arial" w:hAnsi="Arial" w:cs="Arial"/>
          <w:b/>
          <w:sz w:val="18"/>
          <w:szCs w:val="18"/>
        </w:rPr>
      </w:pPr>
      <w:r w:rsidRPr="00231F9D">
        <w:rPr>
          <w:rFonts w:ascii="Arial" w:eastAsia="Arial" w:hAnsi="Arial" w:cs="Arial"/>
          <w:b/>
          <w:sz w:val="18"/>
          <w:szCs w:val="18"/>
        </w:rPr>
        <w:t xml:space="preserve">5.2- Cada projeto a ser apresentado poderá prever até </w:t>
      </w:r>
      <w:r w:rsidR="00231F9D" w:rsidRPr="00231F9D">
        <w:rPr>
          <w:rFonts w:ascii="Arial" w:eastAsia="Arial" w:hAnsi="Arial" w:cs="Arial"/>
          <w:b/>
          <w:sz w:val="18"/>
          <w:szCs w:val="18"/>
        </w:rPr>
        <w:t xml:space="preserve">R$ 195.000,00 </w:t>
      </w:r>
      <w:r w:rsidR="000816D8" w:rsidRPr="00231F9D">
        <w:rPr>
          <w:rFonts w:ascii="Arial" w:eastAsia="Arial" w:hAnsi="Arial" w:cs="Arial"/>
          <w:b/>
          <w:sz w:val="18"/>
          <w:szCs w:val="18"/>
        </w:rPr>
        <w:t>(cento e noventa e cinco mil reais)</w:t>
      </w:r>
      <w:r w:rsidRPr="00231F9D">
        <w:rPr>
          <w:rFonts w:ascii="Arial" w:eastAsia="Arial" w:hAnsi="Arial" w:cs="Arial"/>
          <w:b/>
          <w:sz w:val="18"/>
          <w:szCs w:val="18"/>
        </w:rPr>
        <w:t xml:space="preserve"> para despesas de capital </w:t>
      </w:r>
      <w:r w:rsidR="000816D8" w:rsidRPr="00231F9D">
        <w:rPr>
          <w:rFonts w:ascii="Arial" w:eastAsia="Arial" w:hAnsi="Arial" w:cs="Arial"/>
          <w:b/>
          <w:sz w:val="18"/>
          <w:szCs w:val="18"/>
        </w:rPr>
        <w:t>(48,26%)</w:t>
      </w:r>
      <w:r w:rsidR="002D3FC8" w:rsidRPr="00231F9D">
        <w:rPr>
          <w:rFonts w:ascii="Arial" w:eastAsia="Arial" w:hAnsi="Arial" w:cs="Arial"/>
          <w:b/>
          <w:sz w:val="18"/>
          <w:szCs w:val="18"/>
        </w:rPr>
        <w:t xml:space="preserve"> </w:t>
      </w:r>
      <w:r w:rsidRPr="00231F9D">
        <w:rPr>
          <w:rFonts w:ascii="Arial" w:eastAsia="Arial" w:hAnsi="Arial" w:cs="Arial"/>
          <w:b/>
          <w:sz w:val="18"/>
          <w:szCs w:val="18"/>
        </w:rPr>
        <w:t xml:space="preserve">e </w:t>
      </w:r>
      <w:r w:rsidR="002D3FC8" w:rsidRPr="00231F9D">
        <w:rPr>
          <w:rFonts w:ascii="Arial" w:eastAsia="Arial" w:hAnsi="Arial" w:cs="Arial"/>
          <w:b/>
          <w:sz w:val="18"/>
          <w:szCs w:val="18"/>
        </w:rPr>
        <w:t xml:space="preserve">até </w:t>
      </w:r>
      <w:r w:rsidRPr="00231F9D">
        <w:rPr>
          <w:rFonts w:ascii="Arial" w:eastAsia="Arial" w:hAnsi="Arial" w:cs="Arial"/>
          <w:b/>
          <w:sz w:val="18"/>
          <w:szCs w:val="18"/>
        </w:rPr>
        <w:t xml:space="preserve">R$ </w:t>
      </w:r>
      <w:r w:rsidR="000816D8" w:rsidRPr="00231F9D">
        <w:rPr>
          <w:rFonts w:ascii="Arial" w:eastAsia="Arial" w:hAnsi="Arial" w:cs="Arial"/>
          <w:b/>
          <w:sz w:val="18"/>
          <w:szCs w:val="18"/>
        </w:rPr>
        <w:t>209.000,00 (duzentos e nove mil reais)</w:t>
      </w:r>
      <w:r w:rsidRPr="00231F9D">
        <w:rPr>
          <w:rFonts w:ascii="Arial" w:eastAsia="Arial" w:hAnsi="Arial" w:cs="Arial"/>
          <w:b/>
          <w:sz w:val="18"/>
          <w:szCs w:val="18"/>
        </w:rPr>
        <w:t xml:space="preserve"> para despesas de custeio</w:t>
      </w:r>
      <w:r w:rsidR="002D3FC8" w:rsidRPr="00231F9D">
        <w:rPr>
          <w:rFonts w:ascii="Arial" w:eastAsia="Arial" w:hAnsi="Arial" w:cs="Arial"/>
          <w:b/>
          <w:sz w:val="18"/>
          <w:szCs w:val="18"/>
        </w:rPr>
        <w:t xml:space="preserve"> (</w:t>
      </w:r>
      <w:r w:rsidR="0084474F" w:rsidRPr="00231F9D">
        <w:rPr>
          <w:rFonts w:ascii="Arial" w:eastAsia="Arial" w:hAnsi="Arial" w:cs="Arial"/>
          <w:b/>
          <w:sz w:val="18"/>
          <w:szCs w:val="18"/>
        </w:rPr>
        <w:t>51,73%)</w:t>
      </w:r>
      <w:r w:rsidRPr="00231F9D">
        <w:rPr>
          <w:rFonts w:ascii="Arial" w:eastAsia="Arial" w:hAnsi="Arial" w:cs="Arial"/>
          <w:b/>
          <w:sz w:val="18"/>
          <w:szCs w:val="18"/>
        </w:rPr>
        <w:t xml:space="preserve">. </w:t>
      </w:r>
    </w:p>
    <w:p w14:paraId="3C464AA2" w14:textId="67C37AC9" w:rsidR="009357C1" w:rsidRPr="00256C8D" w:rsidRDefault="009357C1" w:rsidP="00BC67D9">
      <w:pPr>
        <w:spacing w:after="0" w:line="288" w:lineRule="auto"/>
        <w:jc w:val="both"/>
        <w:rPr>
          <w:rFonts w:ascii="Arial" w:eastAsia="Arial" w:hAnsi="Arial" w:cs="Arial"/>
          <w:b/>
          <w:sz w:val="18"/>
          <w:szCs w:val="18"/>
        </w:rPr>
      </w:pPr>
    </w:p>
    <w:p w14:paraId="4E65F1F0" w14:textId="294003C3" w:rsidR="009357C1" w:rsidRPr="005070DC" w:rsidRDefault="009357C1" w:rsidP="00BC67D9">
      <w:pPr>
        <w:spacing w:after="0" w:line="288" w:lineRule="auto"/>
        <w:jc w:val="both"/>
        <w:rPr>
          <w:rFonts w:ascii="Arial" w:eastAsia="Arial" w:hAnsi="Arial" w:cs="Arial"/>
          <w:sz w:val="18"/>
          <w:szCs w:val="18"/>
        </w:rPr>
      </w:pPr>
      <w:r w:rsidRPr="00256C8D">
        <w:rPr>
          <w:rFonts w:ascii="Arial" w:eastAsia="Arial" w:hAnsi="Arial" w:cs="Arial"/>
          <w:b/>
          <w:sz w:val="18"/>
          <w:szCs w:val="18"/>
        </w:rPr>
        <w:t xml:space="preserve">5.3 - </w:t>
      </w:r>
      <w:r w:rsidRPr="005070DC">
        <w:rPr>
          <w:rFonts w:ascii="Arial" w:eastAsia="Arial" w:hAnsi="Arial" w:cs="Arial"/>
          <w:sz w:val="18"/>
          <w:szCs w:val="18"/>
        </w:rPr>
        <w:t xml:space="preserve">A ICT Proponente deverá </w:t>
      </w:r>
      <w:r w:rsidR="001A509F" w:rsidRPr="005070DC">
        <w:rPr>
          <w:rFonts w:ascii="Arial" w:eastAsia="Arial" w:hAnsi="Arial" w:cs="Arial"/>
          <w:sz w:val="18"/>
          <w:szCs w:val="18"/>
        </w:rPr>
        <w:t xml:space="preserve">comprometer-se com </w:t>
      </w:r>
      <w:r w:rsidRPr="005070DC">
        <w:rPr>
          <w:rFonts w:ascii="Arial" w:eastAsia="Arial" w:hAnsi="Arial" w:cs="Arial"/>
          <w:sz w:val="18"/>
          <w:szCs w:val="18"/>
        </w:rPr>
        <w:t>contrapartida</w:t>
      </w:r>
      <w:r w:rsidR="001A509F" w:rsidRPr="005070DC">
        <w:rPr>
          <w:rFonts w:ascii="Arial" w:eastAsia="Arial" w:hAnsi="Arial" w:cs="Arial"/>
          <w:sz w:val="18"/>
          <w:szCs w:val="18"/>
        </w:rPr>
        <w:t xml:space="preserve">, que poderá ser financeira ou economicamente mensurável, em valor </w:t>
      </w:r>
      <w:r w:rsidRPr="005070DC">
        <w:rPr>
          <w:rFonts w:ascii="Arial" w:eastAsia="Arial" w:hAnsi="Arial" w:cs="Arial"/>
          <w:sz w:val="18"/>
          <w:szCs w:val="18"/>
        </w:rPr>
        <w:t xml:space="preserve">correspondente a um total mínimo de </w:t>
      </w:r>
      <w:r w:rsidRPr="008E7592">
        <w:rPr>
          <w:rFonts w:ascii="Arial" w:eastAsia="Arial" w:hAnsi="Arial" w:cs="Arial"/>
          <w:sz w:val="18"/>
          <w:szCs w:val="18"/>
        </w:rPr>
        <w:t>25% (vinte e cinco por cento) d</w:t>
      </w:r>
      <w:r w:rsidRPr="005070DC">
        <w:rPr>
          <w:rFonts w:ascii="Arial" w:eastAsia="Arial" w:hAnsi="Arial" w:cs="Arial"/>
          <w:sz w:val="18"/>
          <w:szCs w:val="18"/>
        </w:rPr>
        <w:t>o montante solicitado à SICT</w:t>
      </w:r>
      <w:r w:rsidR="001A509F" w:rsidRPr="005070DC">
        <w:rPr>
          <w:rFonts w:ascii="Arial" w:eastAsia="Arial" w:hAnsi="Arial" w:cs="Arial"/>
          <w:sz w:val="18"/>
          <w:szCs w:val="18"/>
        </w:rPr>
        <w:t>, conforme explicitado n</w:t>
      </w:r>
      <w:r w:rsidR="00D946AA" w:rsidRPr="005070DC">
        <w:rPr>
          <w:rFonts w:ascii="Arial" w:eastAsia="Arial" w:hAnsi="Arial" w:cs="Arial"/>
          <w:sz w:val="18"/>
          <w:szCs w:val="18"/>
        </w:rPr>
        <w:t>a</w:t>
      </w:r>
      <w:r w:rsidR="001A509F" w:rsidRPr="005070DC">
        <w:rPr>
          <w:rFonts w:ascii="Arial" w:eastAsia="Arial" w:hAnsi="Arial" w:cs="Arial"/>
          <w:sz w:val="18"/>
          <w:szCs w:val="18"/>
        </w:rPr>
        <w:t xml:space="preserve"> proposta</w:t>
      </w:r>
      <w:r w:rsidR="00DC2B9C">
        <w:rPr>
          <w:rFonts w:ascii="Arial" w:eastAsia="Arial" w:hAnsi="Arial" w:cs="Arial"/>
          <w:sz w:val="18"/>
          <w:szCs w:val="18"/>
        </w:rPr>
        <w:t xml:space="preserve">, em seu </w:t>
      </w:r>
      <w:r w:rsidRPr="005070DC">
        <w:rPr>
          <w:rFonts w:ascii="Arial" w:eastAsia="Arial" w:hAnsi="Arial" w:cs="Arial"/>
          <w:sz w:val="18"/>
          <w:szCs w:val="18"/>
        </w:rPr>
        <w:t>ANEXO III</w:t>
      </w:r>
      <w:r w:rsidR="00DC2B9C">
        <w:rPr>
          <w:rFonts w:ascii="Arial" w:eastAsia="Arial" w:hAnsi="Arial" w:cs="Arial"/>
          <w:sz w:val="18"/>
          <w:szCs w:val="18"/>
        </w:rPr>
        <w:t>.</w:t>
      </w:r>
    </w:p>
    <w:p w14:paraId="514A6130" w14:textId="61A881A6" w:rsidR="009357C1" w:rsidRPr="005070DC" w:rsidRDefault="001A509F" w:rsidP="00BC67D9">
      <w:pPr>
        <w:spacing w:after="0" w:line="288" w:lineRule="auto"/>
        <w:ind w:firstLine="720"/>
        <w:jc w:val="both"/>
        <w:rPr>
          <w:rFonts w:ascii="Arial" w:eastAsia="Arial" w:hAnsi="Arial" w:cs="Arial"/>
          <w:sz w:val="18"/>
          <w:szCs w:val="18"/>
        </w:rPr>
      </w:pPr>
      <w:r w:rsidRPr="005070DC">
        <w:rPr>
          <w:rFonts w:ascii="Arial" w:eastAsia="Arial" w:hAnsi="Arial" w:cs="Arial"/>
          <w:sz w:val="18"/>
          <w:szCs w:val="18"/>
        </w:rPr>
        <w:t xml:space="preserve">Se forem indicadas entidades parceiras cada uma delas deverá comprometer-se com contrapartida financeira ou economicamente mensurável, em valor </w:t>
      </w:r>
      <w:r w:rsidR="009357C1" w:rsidRPr="005070DC">
        <w:rPr>
          <w:rFonts w:ascii="Arial" w:eastAsia="Arial" w:hAnsi="Arial" w:cs="Arial"/>
          <w:sz w:val="18"/>
          <w:szCs w:val="18"/>
        </w:rPr>
        <w:t>correspondente a um total mínimo de 5%</w:t>
      </w:r>
      <w:r w:rsidRPr="005070DC">
        <w:rPr>
          <w:rFonts w:ascii="Arial" w:eastAsia="Arial" w:hAnsi="Arial" w:cs="Arial"/>
          <w:sz w:val="18"/>
          <w:szCs w:val="18"/>
        </w:rPr>
        <w:t xml:space="preserve"> (cinco por cento) </w:t>
      </w:r>
      <w:r w:rsidR="009357C1" w:rsidRPr="005070DC">
        <w:rPr>
          <w:rFonts w:ascii="Arial" w:eastAsia="Arial" w:hAnsi="Arial" w:cs="Arial"/>
          <w:sz w:val="18"/>
          <w:szCs w:val="18"/>
        </w:rPr>
        <w:t>do montante solicitado à SICT</w:t>
      </w:r>
      <w:r w:rsidRPr="005070DC">
        <w:rPr>
          <w:rFonts w:ascii="Arial" w:eastAsia="Arial" w:hAnsi="Arial" w:cs="Arial"/>
          <w:sz w:val="18"/>
          <w:szCs w:val="18"/>
        </w:rPr>
        <w:t>,</w:t>
      </w:r>
      <w:r w:rsidR="009357C1" w:rsidRPr="005070DC">
        <w:rPr>
          <w:rFonts w:ascii="Arial" w:eastAsia="Arial" w:hAnsi="Arial" w:cs="Arial"/>
          <w:sz w:val="18"/>
          <w:szCs w:val="18"/>
        </w:rPr>
        <w:t xml:space="preserve"> </w:t>
      </w:r>
      <w:r w:rsidRPr="005070DC">
        <w:rPr>
          <w:rFonts w:ascii="Arial" w:eastAsia="Arial" w:hAnsi="Arial" w:cs="Arial"/>
          <w:sz w:val="18"/>
          <w:szCs w:val="18"/>
        </w:rPr>
        <w:t xml:space="preserve">conforme </w:t>
      </w:r>
      <w:r w:rsidR="009357C1" w:rsidRPr="005070DC">
        <w:rPr>
          <w:rFonts w:ascii="Arial" w:eastAsia="Arial" w:hAnsi="Arial" w:cs="Arial"/>
          <w:sz w:val="18"/>
          <w:szCs w:val="18"/>
        </w:rPr>
        <w:t>explicitado na proposta</w:t>
      </w:r>
      <w:r w:rsidR="00DC2B9C">
        <w:rPr>
          <w:rFonts w:ascii="Arial" w:eastAsia="Arial" w:hAnsi="Arial" w:cs="Arial"/>
          <w:sz w:val="18"/>
          <w:szCs w:val="18"/>
        </w:rPr>
        <w:t xml:space="preserve">, em seu </w:t>
      </w:r>
      <w:r w:rsidRPr="005070DC">
        <w:rPr>
          <w:rFonts w:ascii="Arial" w:eastAsia="Arial" w:hAnsi="Arial" w:cs="Arial"/>
          <w:sz w:val="18"/>
          <w:szCs w:val="18"/>
        </w:rPr>
        <w:t>Anexo III</w:t>
      </w:r>
      <w:r w:rsidR="00507977" w:rsidRPr="005070DC">
        <w:rPr>
          <w:rFonts w:ascii="Arial" w:eastAsia="Arial" w:hAnsi="Arial" w:cs="Arial"/>
          <w:sz w:val="18"/>
          <w:szCs w:val="18"/>
        </w:rPr>
        <w:t>.</w:t>
      </w:r>
    </w:p>
    <w:p w14:paraId="436C75BD" w14:textId="32EDA748" w:rsidR="009357C1" w:rsidRPr="00256C8D" w:rsidRDefault="009357C1" w:rsidP="00BC67D9">
      <w:pPr>
        <w:spacing w:after="0" w:line="288" w:lineRule="auto"/>
        <w:jc w:val="both"/>
        <w:rPr>
          <w:rFonts w:ascii="Arial" w:eastAsia="Arial" w:hAnsi="Arial" w:cs="Arial"/>
          <w:b/>
          <w:bCs/>
          <w:sz w:val="18"/>
          <w:szCs w:val="18"/>
        </w:rPr>
      </w:pPr>
    </w:p>
    <w:p w14:paraId="4E7E959B" w14:textId="5AD38B3F" w:rsidR="001A509F" w:rsidRPr="005070DC" w:rsidRDefault="001A509F" w:rsidP="00BC67D9">
      <w:pPr>
        <w:spacing w:after="0" w:line="288" w:lineRule="auto"/>
        <w:jc w:val="both"/>
        <w:rPr>
          <w:rFonts w:ascii="Arial" w:eastAsia="Arial" w:hAnsi="Arial" w:cs="Arial"/>
          <w:sz w:val="18"/>
          <w:szCs w:val="18"/>
        </w:rPr>
      </w:pPr>
      <w:r w:rsidRPr="00256C8D">
        <w:rPr>
          <w:rFonts w:ascii="Arial" w:eastAsia="Arial" w:hAnsi="Arial" w:cs="Arial"/>
          <w:b/>
          <w:sz w:val="18"/>
          <w:szCs w:val="18"/>
        </w:rPr>
        <w:t xml:space="preserve">5.4- </w:t>
      </w:r>
      <w:r w:rsidRPr="005070DC">
        <w:rPr>
          <w:rFonts w:ascii="Arial" w:eastAsia="Arial" w:hAnsi="Arial" w:cs="Arial"/>
          <w:sz w:val="18"/>
          <w:szCs w:val="18"/>
        </w:rPr>
        <w:t xml:space="preserve">Não serão aceitos como contrapartida: serviços de portaria, segurança e limpeza; despesas de aluguel; </w:t>
      </w:r>
      <w:r w:rsidRPr="007D53C5">
        <w:rPr>
          <w:rFonts w:ascii="Arial" w:eastAsia="Arial" w:hAnsi="Arial" w:cs="Arial"/>
          <w:sz w:val="18"/>
          <w:szCs w:val="18"/>
        </w:rPr>
        <w:t xml:space="preserve">despesas </w:t>
      </w:r>
      <w:r w:rsidR="009A1ACC" w:rsidRPr="007D53C5">
        <w:rPr>
          <w:rFonts w:ascii="Arial" w:eastAsia="Arial" w:hAnsi="Arial" w:cs="Arial"/>
          <w:sz w:val="18"/>
          <w:szCs w:val="18"/>
        </w:rPr>
        <w:t>realizadas ou assumidas em data anterior à data de apresentação do projeto</w:t>
      </w:r>
      <w:r w:rsidRPr="007D53C5">
        <w:rPr>
          <w:rFonts w:ascii="Arial" w:eastAsia="Arial" w:hAnsi="Arial" w:cs="Arial"/>
          <w:sz w:val="18"/>
          <w:szCs w:val="18"/>
        </w:rPr>
        <w:t>; despesas pertinentes à</w:t>
      </w:r>
      <w:r w:rsidRPr="005070DC">
        <w:rPr>
          <w:rFonts w:ascii="Arial" w:eastAsia="Arial" w:hAnsi="Arial" w:cs="Arial"/>
          <w:sz w:val="18"/>
          <w:szCs w:val="18"/>
        </w:rPr>
        <w:t xml:space="preserve"> participação em reuniões de caráter preparatório; material de expediente (toner, folhas, pastas, </w:t>
      </w:r>
      <w:proofErr w:type="gramStart"/>
      <w:r w:rsidRPr="005070DC">
        <w:rPr>
          <w:rFonts w:ascii="Arial" w:eastAsia="Arial" w:hAnsi="Arial" w:cs="Arial"/>
          <w:sz w:val="18"/>
          <w:szCs w:val="18"/>
        </w:rPr>
        <w:t>canetas, etc.</w:t>
      </w:r>
      <w:proofErr w:type="gramEnd"/>
      <w:r w:rsidRPr="005070DC">
        <w:rPr>
          <w:rFonts w:ascii="Arial" w:eastAsia="Arial" w:hAnsi="Arial" w:cs="Arial"/>
          <w:sz w:val="18"/>
          <w:szCs w:val="18"/>
        </w:rPr>
        <w:t>), disponibilização de espaço físico</w:t>
      </w:r>
      <w:r w:rsidR="00507977" w:rsidRPr="005070DC">
        <w:rPr>
          <w:rFonts w:ascii="Arial" w:eastAsia="Arial" w:hAnsi="Arial" w:cs="Arial"/>
          <w:sz w:val="18"/>
          <w:szCs w:val="18"/>
        </w:rPr>
        <w:t xml:space="preserve"> e</w:t>
      </w:r>
      <w:r w:rsidRPr="005070DC">
        <w:rPr>
          <w:rFonts w:ascii="Arial" w:eastAsia="Arial" w:hAnsi="Arial" w:cs="Arial"/>
          <w:sz w:val="18"/>
          <w:szCs w:val="18"/>
        </w:rPr>
        <w:t xml:space="preserve"> mobiliário.</w:t>
      </w:r>
    </w:p>
    <w:p w14:paraId="6E6F3B69" w14:textId="693E28EF" w:rsidR="001A509F" w:rsidRPr="00256C8D" w:rsidRDefault="001A509F" w:rsidP="00BC67D9">
      <w:pPr>
        <w:spacing w:after="0" w:line="288" w:lineRule="auto"/>
        <w:jc w:val="both"/>
        <w:rPr>
          <w:rFonts w:ascii="Arial" w:eastAsia="Arial" w:hAnsi="Arial" w:cs="Arial"/>
          <w:b/>
          <w:sz w:val="18"/>
          <w:szCs w:val="18"/>
        </w:rPr>
      </w:pPr>
    </w:p>
    <w:p w14:paraId="1D656A3C" w14:textId="77777777" w:rsidR="003616A7" w:rsidRPr="00256C8D" w:rsidRDefault="003616A7" w:rsidP="00BC67D9">
      <w:pPr>
        <w:spacing w:after="0" w:line="288" w:lineRule="auto"/>
        <w:jc w:val="both"/>
        <w:rPr>
          <w:rFonts w:ascii="Arial" w:eastAsia="Arial" w:hAnsi="Arial" w:cs="Arial"/>
          <w:sz w:val="18"/>
          <w:szCs w:val="18"/>
        </w:rPr>
      </w:pPr>
    </w:p>
    <w:p w14:paraId="1D656A40" w14:textId="134C5A23" w:rsidR="003616A7" w:rsidRPr="00256C8D" w:rsidRDefault="001A509F" w:rsidP="00BC67D9">
      <w:pPr>
        <w:spacing w:after="0" w:line="288" w:lineRule="auto"/>
        <w:jc w:val="both"/>
        <w:rPr>
          <w:rFonts w:ascii="Arial" w:eastAsia="Arial" w:hAnsi="Arial" w:cs="Arial"/>
          <w:b/>
          <w:sz w:val="18"/>
          <w:szCs w:val="18"/>
        </w:rPr>
      </w:pPr>
      <w:r w:rsidRPr="00256C8D">
        <w:rPr>
          <w:rFonts w:ascii="Arial" w:eastAsia="Arial" w:hAnsi="Arial" w:cs="Arial"/>
          <w:b/>
          <w:sz w:val="18"/>
          <w:szCs w:val="18"/>
        </w:rPr>
        <w:lastRenderedPageBreak/>
        <w:t>6</w:t>
      </w:r>
      <w:r w:rsidR="000D523F" w:rsidRPr="00256C8D">
        <w:rPr>
          <w:rFonts w:ascii="Arial" w:eastAsia="Arial" w:hAnsi="Arial" w:cs="Arial"/>
          <w:b/>
          <w:sz w:val="18"/>
          <w:szCs w:val="18"/>
        </w:rPr>
        <w:t>. ITENS FINANCIÁVEIS E ITENS NÃO FINANCIÁVEIS</w:t>
      </w:r>
    </w:p>
    <w:p w14:paraId="1D656A41" w14:textId="77777777" w:rsidR="003616A7" w:rsidRPr="00256C8D" w:rsidRDefault="003616A7" w:rsidP="00BC67D9">
      <w:pPr>
        <w:spacing w:after="0" w:line="288" w:lineRule="auto"/>
        <w:ind w:firstLine="720"/>
        <w:jc w:val="both"/>
        <w:rPr>
          <w:rFonts w:ascii="Arial" w:eastAsia="Arial" w:hAnsi="Arial" w:cs="Arial"/>
          <w:b/>
          <w:sz w:val="18"/>
          <w:szCs w:val="18"/>
        </w:rPr>
      </w:pPr>
    </w:p>
    <w:p w14:paraId="1D656A42" w14:textId="63FD4495" w:rsidR="003616A7" w:rsidRPr="00256C8D" w:rsidRDefault="001A509F" w:rsidP="00BC67D9">
      <w:pPr>
        <w:spacing w:after="0" w:line="288" w:lineRule="auto"/>
        <w:jc w:val="both"/>
        <w:rPr>
          <w:rFonts w:ascii="Arial" w:eastAsia="Arial" w:hAnsi="Arial" w:cs="Arial"/>
          <w:b/>
          <w:sz w:val="18"/>
          <w:szCs w:val="18"/>
        </w:rPr>
      </w:pPr>
      <w:r w:rsidRPr="00256C8D">
        <w:rPr>
          <w:rFonts w:ascii="Arial" w:eastAsia="Arial" w:hAnsi="Arial" w:cs="Arial"/>
          <w:b/>
          <w:sz w:val="18"/>
          <w:szCs w:val="18"/>
        </w:rPr>
        <w:t>6</w:t>
      </w:r>
      <w:r w:rsidR="000D523F" w:rsidRPr="00256C8D">
        <w:rPr>
          <w:rFonts w:ascii="Arial" w:eastAsia="Arial" w:hAnsi="Arial" w:cs="Arial"/>
          <w:b/>
          <w:sz w:val="18"/>
          <w:szCs w:val="18"/>
        </w:rPr>
        <w:t>.1 Itens Financiáveis</w:t>
      </w:r>
    </w:p>
    <w:p w14:paraId="1D656A43" w14:textId="77777777" w:rsidR="003616A7" w:rsidRPr="00256C8D" w:rsidRDefault="000D523F" w:rsidP="00BC67D9">
      <w:pPr>
        <w:spacing w:after="0" w:line="288" w:lineRule="auto"/>
        <w:jc w:val="both"/>
        <w:rPr>
          <w:rFonts w:ascii="Arial" w:eastAsia="Arial" w:hAnsi="Arial" w:cs="Arial"/>
          <w:sz w:val="18"/>
          <w:szCs w:val="18"/>
        </w:rPr>
      </w:pPr>
      <w:r w:rsidRPr="00256C8D">
        <w:rPr>
          <w:rFonts w:ascii="Arial" w:eastAsia="Arial" w:hAnsi="Arial" w:cs="Arial"/>
          <w:sz w:val="18"/>
          <w:szCs w:val="18"/>
        </w:rPr>
        <w:t>Despesas destinadas a viabilizar a execução dos projetos, podendo ser:</w:t>
      </w:r>
    </w:p>
    <w:p w14:paraId="1D656A46" w14:textId="1E0CC13C" w:rsidR="003616A7" w:rsidRPr="00DC2B9C"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.1.</w:t>
      </w:r>
      <w:r w:rsidR="002D3FC8" w:rsidRPr="00256C8D">
        <w:rPr>
          <w:rFonts w:ascii="Arial" w:eastAsia="Arial" w:hAnsi="Arial" w:cs="Arial"/>
          <w:b/>
          <w:bCs/>
          <w:sz w:val="18"/>
          <w:szCs w:val="18"/>
        </w:rPr>
        <w:t>1</w:t>
      </w:r>
      <w:r w:rsidR="000D523F" w:rsidRPr="00256C8D">
        <w:rPr>
          <w:rFonts w:ascii="Arial" w:eastAsia="Arial" w:hAnsi="Arial" w:cs="Arial"/>
          <w:b/>
          <w:sz w:val="18"/>
          <w:szCs w:val="18"/>
        </w:rPr>
        <w:t xml:space="preserve"> </w:t>
      </w:r>
      <w:r w:rsidR="000D523F" w:rsidRPr="00256C8D">
        <w:rPr>
          <w:rFonts w:ascii="Arial" w:eastAsia="Arial" w:hAnsi="Arial" w:cs="Arial"/>
          <w:sz w:val="18"/>
          <w:szCs w:val="18"/>
        </w:rPr>
        <w:t xml:space="preserve">Despesas de capital: equipamentos e materiais permanentes essenciais ao desenvolvimento do projeto, expressamente aprovados no Plano de Trabalho, </w:t>
      </w:r>
      <w:r w:rsidR="009F7A89" w:rsidRPr="00256C8D">
        <w:rPr>
          <w:rFonts w:ascii="Arial" w:eastAsia="Arial" w:hAnsi="Arial" w:cs="Arial"/>
          <w:sz w:val="18"/>
          <w:szCs w:val="18"/>
        </w:rPr>
        <w:t xml:space="preserve">correspondentes </w:t>
      </w:r>
      <w:r w:rsidR="009F7A89" w:rsidRPr="00D4640A">
        <w:rPr>
          <w:rFonts w:ascii="Arial" w:eastAsia="Arial" w:hAnsi="Arial" w:cs="Arial"/>
          <w:sz w:val="18"/>
          <w:szCs w:val="18"/>
        </w:rPr>
        <w:t>ao percentual d</w:t>
      </w:r>
      <w:r w:rsidR="009F7A89" w:rsidRPr="00DC2B9C">
        <w:rPr>
          <w:rFonts w:ascii="Arial" w:eastAsia="Arial" w:hAnsi="Arial" w:cs="Arial"/>
          <w:sz w:val="18"/>
          <w:szCs w:val="18"/>
        </w:rPr>
        <w:t xml:space="preserve">e </w:t>
      </w:r>
      <w:r w:rsidR="0084474F" w:rsidRPr="00DC2B9C">
        <w:rPr>
          <w:rFonts w:ascii="Arial" w:eastAsia="Arial" w:hAnsi="Arial" w:cs="Arial"/>
          <w:sz w:val="18"/>
          <w:szCs w:val="18"/>
        </w:rPr>
        <w:t>48,26</w:t>
      </w:r>
      <w:r w:rsidR="009F7A89" w:rsidRPr="00DC2B9C">
        <w:rPr>
          <w:rFonts w:ascii="Arial" w:eastAsia="Arial" w:hAnsi="Arial" w:cs="Arial"/>
          <w:sz w:val="18"/>
          <w:szCs w:val="18"/>
        </w:rPr>
        <w:t>% do valor solicitado à SICT</w:t>
      </w:r>
      <w:r w:rsidR="002D3FC8" w:rsidRPr="00DC2B9C">
        <w:rPr>
          <w:rFonts w:ascii="Arial" w:eastAsia="Arial" w:hAnsi="Arial" w:cs="Arial"/>
          <w:sz w:val="18"/>
          <w:szCs w:val="18"/>
        </w:rPr>
        <w:t>.</w:t>
      </w:r>
    </w:p>
    <w:p w14:paraId="60DBBFDE" w14:textId="6CB6295D" w:rsidR="002D3FC8" w:rsidRPr="00DC2B9C" w:rsidRDefault="002D3FC8" w:rsidP="002D3FC8">
      <w:pPr>
        <w:spacing w:after="0" w:line="288" w:lineRule="auto"/>
        <w:ind w:firstLine="720"/>
        <w:jc w:val="both"/>
        <w:rPr>
          <w:rFonts w:ascii="Arial" w:eastAsia="Arial" w:hAnsi="Arial" w:cs="Arial"/>
          <w:sz w:val="18"/>
          <w:szCs w:val="18"/>
        </w:rPr>
      </w:pPr>
      <w:r w:rsidRPr="00DC2B9C">
        <w:rPr>
          <w:rFonts w:ascii="Arial" w:eastAsia="Arial" w:hAnsi="Arial" w:cs="Arial"/>
          <w:b/>
          <w:bCs/>
          <w:sz w:val="18"/>
          <w:szCs w:val="18"/>
        </w:rPr>
        <w:t>6.1.2</w:t>
      </w:r>
      <w:r w:rsidRPr="00DC2B9C">
        <w:rPr>
          <w:rFonts w:ascii="Arial" w:eastAsia="Arial" w:hAnsi="Arial" w:cs="Arial"/>
          <w:b/>
          <w:sz w:val="18"/>
          <w:szCs w:val="18"/>
        </w:rPr>
        <w:t xml:space="preserve"> </w:t>
      </w:r>
      <w:r w:rsidRPr="00DC2B9C">
        <w:rPr>
          <w:rFonts w:ascii="Arial" w:eastAsia="Arial" w:hAnsi="Arial" w:cs="Arial"/>
          <w:sz w:val="18"/>
          <w:szCs w:val="18"/>
        </w:rPr>
        <w:t xml:space="preserve">Despesas de custeio expressamente aprovadas no Plano Trabalho, correspondentes ao percentual de </w:t>
      </w:r>
      <w:r w:rsidR="0084474F" w:rsidRPr="00DC2B9C">
        <w:rPr>
          <w:rFonts w:ascii="Arial" w:eastAsia="Arial" w:hAnsi="Arial" w:cs="Arial"/>
          <w:sz w:val="18"/>
          <w:szCs w:val="18"/>
        </w:rPr>
        <w:t>51,73%</w:t>
      </w:r>
      <w:r w:rsidRPr="00DC2B9C">
        <w:rPr>
          <w:rFonts w:ascii="Arial" w:eastAsia="Arial" w:hAnsi="Arial" w:cs="Arial"/>
          <w:sz w:val="18"/>
          <w:szCs w:val="18"/>
        </w:rPr>
        <w:t xml:space="preserve"> do valor solicitado à SICT.</w:t>
      </w:r>
    </w:p>
    <w:p w14:paraId="1D656A47" w14:textId="76584A43" w:rsidR="003616A7" w:rsidRDefault="003616A7" w:rsidP="00BC67D9">
      <w:pPr>
        <w:spacing w:after="0" w:line="288" w:lineRule="auto"/>
        <w:ind w:firstLine="720"/>
        <w:jc w:val="both"/>
        <w:rPr>
          <w:rFonts w:ascii="Arial" w:eastAsia="Arial" w:hAnsi="Arial" w:cs="Arial"/>
          <w:sz w:val="18"/>
          <w:szCs w:val="18"/>
        </w:rPr>
      </w:pPr>
    </w:p>
    <w:p w14:paraId="3425F469" w14:textId="77777777" w:rsidR="005070DC" w:rsidRPr="00256C8D" w:rsidRDefault="005070DC" w:rsidP="00BC67D9">
      <w:pPr>
        <w:spacing w:after="0" w:line="288" w:lineRule="auto"/>
        <w:ind w:firstLine="720"/>
        <w:jc w:val="both"/>
        <w:rPr>
          <w:rFonts w:ascii="Arial" w:eastAsia="Arial" w:hAnsi="Arial" w:cs="Arial"/>
          <w:sz w:val="18"/>
          <w:szCs w:val="18"/>
        </w:rPr>
      </w:pPr>
    </w:p>
    <w:p w14:paraId="1D656A48" w14:textId="13916F4A" w:rsidR="003616A7" w:rsidRPr="00256C8D" w:rsidRDefault="009969B5" w:rsidP="00BC67D9">
      <w:pPr>
        <w:spacing w:after="0" w:line="288" w:lineRule="auto"/>
        <w:jc w:val="both"/>
        <w:rPr>
          <w:rFonts w:ascii="Arial" w:eastAsia="Arial" w:hAnsi="Arial" w:cs="Arial"/>
          <w:b/>
          <w:sz w:val="18"/>
          <w:szCs w:val="18"/>
        </w:rPr>
      </w:pPr>
      <w:r w:rsidRPr="00256C8D">
        <w:rPr>
          <w:rFonts w:ascii="Arial" w:eastAsia="Arial" w:hAnsi="Arial" w:cs="Arial"/>
          <w:b/>
          <w:sz w:val="18"/>
          <w:szCs w:val="18"/>
        </w:rPr>
        <w:t>6</w:t>
      </w:r>
      <w:r w:rsidR="000D523F" w:rsidRPr="00256C8D">
        <w:rPr>
          <w:rFonts w:ascii="Arial" w:eastAsia="Arial" w:hAnsi="Arial" w:cs="Arial"/>
          <w:b/>
          <w:sz w:val="18"/>
          <w:szCs w:val="18"/>
        </w:rPr>
        <w:t>.2 Itens Não Financiáveis</w:t>
      </w:r>
    </w:p>
    <w:p w14:paraId="1D656A49" w14:textId="3CE20BEF" w:rsidR="003616A7" w:rsidRPr="00256C8D" w:rsidRDefault="000D523F" w:rsidP="00BC67D9">
      <w:pPr>
        <w:spacing w:after="0" w:line="288" w:lineRule="auto"/>
        <w:jc w:val="both"/>
        <w:rPr>
          <w:rFonts w:ascii="Arial" w:eastAsia="Arial" w:hAnsi="Arial" w:cs="Arial"/>
          <w:sz w:val="18"/>
          <w:szCs w:val="18"/>
        </w:rPr>
      </w:pPr>
      <w:r w:rsidRPr="00256C8D">
        <w:rPr>
          <w:rFonts w:ascii="Arial" w:eastAsia="Arial" w:hAnsi="Arial" w:cs="Arial"/>
          <w:sz w:val="18"/>
          <w:szCs w:val="18"/>
        </w:rPr>
        <w:t xml:space="preserve">São vedadas as seguintes despesas, além de outras expressamente previstas na Lei de Diretrizes Orçamentárias vigente, nas Instruções Normativas da CAGE nº 05/2016 e nº 06/2016, </w:t>
      </w:r>
      <w:r w:rsidR="004A291B" w:rsidRPr="00256C8D">
        <w:rPr>
          <w:rFonts w:ascii="Arial" w:eastAsia="Arial" w:hAnsi="Arial" w:cs="Arial"/>
          <w:sz w:val="18"/>
          <w:szCs w:val="18"/>
        </w:rPr>
        <w:t xml:space="preserve">em conformidade com </w:t>
      </w:r>
      <w:r w:rsidRPr="00256C8D">
        <w:rPr>
          <w:rFonts w:ascii="Arial" w:eastAsia="Arial" w:hAnsi="Arial" w:cs="Arial"/>
          <w:sz w:val="18"/>
          <w:szCs w:val="18"/>
        </w:rPr>
        <w:t xml:space="preserve">as </w:t>
      </w:r>
      <w:r w:rsidR="004A291B" w:rsidRPr="00256C8D">
        <w:rPr>
          <w:rFonts w:ascii="Arial" w:eastAsia="Arial" w:hAnsi="Arial" w:cs="Arial"/>
          <w:sz w:val="18"/>
          <w:szCs w:val="18"/>
        </w:rPr>
        <w:t>n</w:t>
      </w:r>
      <w:r w:rsidRPr="00256C8D">
        <w:rPr>
          <w:rFonts w:ascii="Arial" w:eastAsia="Arial" w:hAnsi="Arial" w:cs="Arial"/>
          <w:sz w:val="18"/>
          <w:szCs w:val="18"/>
        </w:rPr>
        <w:t xml:space="preserve">ormas para </w:t>
      </w:r>
      <w:r w:rsidR="004A291B" w:rsidRPr="00256C8D">
        <w:rPr>
          <w:rFonts w:ascii="Arial" w:eastAsia="Arial" w:hAnsi="Arial" w:cs="Arial"/>
          <w:sz w:val="18"/>
          <w:szCs w:val="18"/>
        </w:rPr>
        <w:t>u</w:t>
      </w:r>
      <w:r w:rsidRPr="00256C8D">
        <w:rPr>
          <w:rFonts w:ascii="Arial" w:eastAsia="Arial" w:hAnsi="Arial" w:cs="Arial"/>
          <w:sz w:val="18"/>
          <w:szCs w:val="18"/>
        </w:rPr>
        <w:t xml:space="preserve">so dos </w:t>
      </w:r>
      <w:r w:rsidR="004A291B" w:rsidRPr="00256C8D">
        <w:rPr>
          <w:rFonts w:ascii="Arial" w:eastAsia="Arial" w:hAnsi="Arial" w:cs="Arial"/>
          <w:sz w:val="18"/>
          <w:szCs w:val="18"/>
        </w:rPr>
        <w:t>r</w:t>
      </w:r>
      <w:r w:rsidRPr="00256C8D">
        <w:rPr>
          <w:rFonts w:ascii="Arial" w:eastAsia="Arial" w:hAnsi="Arial" w:cs="Arial"/>
          <w:sz w:val="18"/>
          <w:szCs w:val="18"/>
        </w:rPr>
        <w:t xml:space="preserve">ecursos previstas no </w:t>
      </w:r>
      <w:bookmarkStart w:id="0" w:name="_Hlk75879442"/>
      <w:r w:rsidRPr="00256C8D">
        <w:rPr>
          <w:rFonts w:ascii="Arial" w:eastAsia="Arial" w:hAnsi="Arial" w:cs="Arial"/>
          <w:sz w:val="18"/>
          <w:szCs w:val="18"/>
        </w:rPr>
        <w:t>Manual de Prestação de Contas do Estado do Rio Grande do Sul</w:t>
      </w:r>
      <w:bookmarkEnd w:id="0"/>
      <w:r w:rsidRPr="00256C8D">
        <w:rPr>
          <w:rFonts w:ascii="Arial" w:eastAsia="Arial" w:hAnsi="Arial" w:cs="Arial"/>
          <w:sz w:val="18"/>
          <w:szCs w:val="18"/>
        </w:rPr>
        <w:t>:</w:t>
      </w:r>
    </w:p>
    <w:p w14:paraId="1D656A4B" w14:textId="55F80E42"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w:t>
      </w:r>
      <w:r w:rsidR="000D523F" w:rsidRPr="00256C8D">
        <w:rPr>
          <w:rFonts w:ascii="Arial" w:eastAsia="Arial" w:hAnsi="Arial" w:cs="Arial"/>
          <w:sz w:val="18"/>
          <w:szCs w:val="18"/>
        </w:rPr>
        <w:t xml:space="preserve"> Despesas a título de taxa de administração, gerência ou similar, bem como gratificações, prestações de serviços de assistência técnica, consultoria ou qualquer espécie de remuneração a integrantes do quadro funcional das entidades proponentes e/ou parceiras, ou que nas mesmas estejam em </w:t>
      </w:r>
      <w:proofErr w:type="gramStart"/>
      <w:r w:rsidR="000D523F" w:rsidRPr="00256C8D">
        <w:rPr>
          <w:rFonts w:ascii="Arial" w:eastAsia="Arial" w:hAnsi="Arial" w:cs="Arial"/>
          <w:sz w:val="18"/>
          <w:szCs w:val="18"/>
        </w:rPr>
        <w:t>exercício,  ou</w:t>
      </w:r>
      <w:proofErr w:type="gramEnd"/>
      <w:r w:rsidR="000D523F" w:rsidRPr="00256C8D">
        <w:rPr>
          <w:rFonts w:ascii="Arial" w:eastAsia="Arial" w:hAnsi="Arial" w:cs="Arial"/>
          <w:sz w:val="18"/>
          <w:szCs w:val="18"/>
        </w:rPr>
        <w:t xml:space="preserve"> a empregados e servidores públicos da Administração Direta e Indireta, de qualquer esfera de Governo;</w:t>
      </w:r>
    </w:p>
    <w:p w14:paraId="1D656A4D" w14:textId="15AE3F5D"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.2.2</w:t>
      </w:r>
      <w:r w:rsidR="000D523F" w:rsidRPr="00256C8D">
        <w:rPr>
          <w:rFonts w:ascii="Arial" w:eastAsia="Arial" w:hAnsi="Arial" w:cs="Arial"/>
          <w:sz w:val="18"/>
          <w:szCs w:val="18"/>
        </w:rPr>
        <w:t xml:space="preserve"> </w:t>
      </w:r>
      <w:r w:rsidR="009F7A89" w:rsidRPr="00256C8D">
        <w:rPr>
          <w:rFonts w:ascii="Arial" w:eastAsia="Arial" w:hAnsi="Arial" w:cs="Arial"/>
          <w:sz w:val="18"/>
          <w:szCs w:val="18"/>
        </w:rPr>
        <w:t xml:space="preserve">- </w:t>
      </w:r>
      <w:proofErr w:type="gramStart"/>
      <w:r w:rsidR="000D523F" w:rsidRPr="00256C8D">
        <w:rPr>
          <w:rFonts w:ascii="Arial" w:eastAsia="Arial" w:hAnsi="Arial" w:cs="Arial"/>
          <w:sz w:val="18"/>
          <w:szCs w:val="18"/>
        </w:rPr>
        <w:t>taxas</w:t>
      </w:r>
      <w:proofErr w:type="gramEnd"/>
      <w:r w:rsidR="000D523F" w:rsidRPr="00256C8D">
        <w:rPr>
          <w:rFonts w:ascii="Arial" w:eastAsia="Arial" w:hAnsi="Arial" w:cs="Arial"/>
          <w:sz w:val="18"/>
          <w:szCs w:val="18"/>
        </w:rPr>
        <w:t xml:space="preserve"> bancárias, multas, juros ou correção monetária, inclusive referentes a pagamentos, ou recolhimentos fora dos prazos;</w:t>
      </w:r>
    </w:p>
    <w:p w14:paraId="1D656A4F" w14:textId="0E719A83"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.2.3</w:t>
      </w:r>
      <w:r w:rsidR="009F7A89" w:rsidRPr="00256C8D">
        <w:rPr>
          <w:rFonts w:ascii="Arial" w:eastAsia="Arial" w:hAnsi="Arial" w:cs="Arial"/>
          <w:b/>
          <w:bCs/>
          <w:sz w:val="18"/>
          <w:szCs w:val="18"/>
        </w:rPr>
        <w:t xml:space="preserve"> -</w:t>
      </w:r>
      <w:r w:rsidR="000D523F" w:rsidRPr="00256C8D">
        <w:rPr>
          <w:rFonts w:ascii="Arial" w:eastAsia="Arial" w:hAnsi="Arial" w:cs="Arial"/>
          <w:sz w:val="18"/>
          <w:szCs w:val="18"/>
        </w:rPr>
        <w:t xml:space="preserve"> </w:t>
      </w:r>
      <w:proofErr w:type="gramStart"/>
      <w:r w:rsidR="000D523F" w:rsidRPr="00256C8D">
        <w:rPr>
          <w:rFonts w:ascii="Arial" w:eastAsia="Arial" w:hAnsi="Arial" w:cs="Arial"/>
          <w:sz w:val="18"/>
          <w:szCs w:val="18"/>
        </w:rPr>
        <w:t>obras e reformas</w:t>
      </w:r>
      <w:proofErr w:type="gramEnd"/>
      <w:r w:rsidR="000D523F" w:rsidRPr="00256C8D">
        <w:rPr>
          <w:rFonts w:ascii="Arial" w:eastAsia="Arial" w:hAnsi="Arial" w:cs="Arial"/>
          <w:sz w:val="18"/>
          <w:szCs w:val="18"/>
        </w:rPr>
        <w:t xml:space="preserve"> em geral (estrutura física): construções, obras civis de manutenção, ampliação e/ou reformulação em estruturas prediais;</w:t>
      </w:r>
    </w:p>
    <w:p w14:paraId="1D656A51" w14:textId="2D379E20"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.2.4</w:t>
      </w:r>
      <w:r w:rsidR="000D523F" w:rsidRPr="00256C8D">
        <w:rPr>
          <w:rFonts w:ascii="Arial" w:eastAsia="Arial" w:hAnsi="Arial" w:cs="Arial"/>
          <w:sz w:val="18"/>
          <w:szCs w:val="18"/>
        </w:rPr>
        <w:t xml:space="preserve"> </w:t>
      </w:r>
      <w:r w:rsidR="009F7A89" w:rsidRPr="00256C8D">
        <w:rPr>
          <w:rFonts w:ascii="Arial" w:eastAsia="Arial" w:hAnsi="Arial" w:cs="Arial"/>
          <w:sz w:val="18"/>
          <w:szCs w:val="18"/>
        </w:rPr>
        <w:t xml:space="preserve">- </w:t>
      </w:r>
      <w:proofErr w:type="gramStart"/>
      <w:r w:rsidR="009F7A89" w:rsidRPr="00256C8D">
        <w:rPr>
          <w:rFonts w:ascii="Arial" w:eastAsia="Arial" w:hAnsi="Arial" w:cs="Arial"/>
          <w:sz w:val="18"/>
          <w:szCs w:val="18"/>
        </w:rPr>
        <w:t>despesas</w:t>
      </w:r>
      <w:proofErr w:type="gramEnd"/>
      <w:r w:rsidR="009F7A89" w:rsidRPr="00256C8D">
        <w:rPr>
          <w:rFonts w:ascii="Arial" w:eastAsia="Arial" w:hAnsi="Arial" w:cs="Arial"/>
          <w:sz w:val="18"/>
          <w:szCs w:val="18"/>
        </w:rPr>
        <w:t xml:space="preserve"> com </w:t>
      </w:r>
      <w:r w:rsidR="000D523F" w:rsidRPr="00256C8D">
        <w:rPr>
          <w:rFonts w:ascii="Arial" w:eastAsia="Arial" w:hAnsi="Arial" w:cs="Arial"/>
          <w:sz w:val="18"/>
          <w:szCs w:val="18"/>
        </w:rPr>
        <w:t>aquisição de imóveis e aluguéis;</w:t>
      </w:r>
    </w:p>
    <w:p w14:paraId="1D656A53" w14:textId="1CB40E61"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.2.5</w:t>
      </w:r>
      <w:r w:rsidR="000D523F" w:rsidRPr="00256C8D">
        <w:rPr>
          <w:rFonts w:ascii="Arial" w:eastAsia="Arial" w:hAnsi="Arial" w:cs="Arial"/>
          <w:sz w:val="18"/>
          <w:szCs w:val="18"/>
        </w:rPr>
        <w:t xml:space="preserve"> </w:t>
      </w:r>
      <w:r w:rsidR="009F7A89" w:rsidRPr="00256C8D">
        <w:rPr>
          <w:rFonts w:ascii="Arial" w:eastAsia="Arial" w:hAnsi="Arial" w:cs="Arial"/>
          <w:sz w:val="18"/>
          <w:szCs w:val="18"/>
        </w:rPr>
        <w:t xml:space="preserve">- </w:t>
      </w:r>
      <w:proofErr w:type="gramStart"/>
      <w:r w:rsidR="000D523F" w:rsidRPr="00256C8D">
        <w:rPr>
          <w:rFonts w:ascii="Arial" w:eastAsia="Arial" w:hAnsi="Arial" w:cs="Arial"/>
          <w:sz w:val="18"/>
          <w:szCs w:val="18"/>
        </w:rPr>
        <w:t>elaboração</w:t>
      </w:r>
      <w:proofErr w:type="gramEnd"/>
      <w:r w:rsidR="000D523F" w:rsidRPr="00256C8D">
        <w:rPr>
          <w:rFonts w:ascii="Arial" w:eastAsia="Arial" w:hAnsi="Arial" w:cs="Arial"/>
          <w:sz w:val="18"/>
          <w:szCs w:val="18"/>
        </w:rPr>
        <w:t xml:space="preserve"> de plantas, memoriais e projetos de engenharia;</w:t>
      </w:r>
    </w:p>
    <w:p w14:paraId="1D656A55" w14:textId="018688C6"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.2.6</w:t>
      </w:r>
      <w:r w:rsidR="009F7A89" w:rsidRPr="00256C8D">
        <w:rPr>
          <w:rFonts w:ascii="Arial" w:eastAsia="Arial" w:hAnsi="Arial" w:cs="Arial"/>
          <w:b/>
          <w:bCs/>
          <w:sz w:val="18"/>
          <w:szCs w:val="18"/>
        </w:rPr>
        <w:t xml:space="preserve">- </w:t>
      </w:r>
      <w:proofErr w:type="gramStart"/>
      <w:r w:rsidR="000D523F" w:rsidRPr="00256C8D">
        <w:rPr>
          <w:rFonts w:ascii="Arial" w:eastAsia="Arial" w:hAnsi="Arial" w:cs="Arial"/>
          <w:sz w:val="18"/>
          <w:szCs w:val="18"/>
        </w:rPr>
        <w:t>pavimentação</w:t>
      </w:r>
      <w:proofErr w:type="gramEnd"/>
      <w:r w:rsidR="000D523F" w:rsidRPr="00256C8D">
        <w:rPr>
          <w:rFonts w:ascii="Arial" w:eastAsia="Arial" w:hAnsi="Arial" w:cs="Arial"/>
          <w:sz w:val="18"/>
          <w:szCs w:val="18"/>
        </w:rPr>
        <w:t xml:space="preserve"> de ruas, redes pluviais e de esgoto e iluminação de ruas;</w:t>
      </w:r>
    </w:p>
    <w:p w14:paraId="1D656A57" w14:textId="78E07E00"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.2.7</w:t>
      </w:r>
      <w:r w:rsidR="009F7A89" w:rsidRPr="00256C8D">
        <w:rPr>
          <w:rFonts w:ascii="Arial" w:eastAsia="Arial" w:hAnsi="Arial" w:cs="Arial"/>
          <w:b/>
          <w:bCs/>
          <w:sz w:val="18"/>
          <w:szCs w:val="18"/>
        </w:rPr>
        <w:t xml:space="preserve"> - </w:t>
      </w:r>
      <w:proofErr w:type="gramStart"/>
      <w:r w:rsidR="009F7A89" w:rsidRPr="00256C8D">
        <w:rPr>
          <w:rFonts w:ascii="Arial" w:eastAsia="Arial" w:hAnsi="Arial" w:cs="Arial"/>
          <w:sz w:val="18"/>
          <w:szCs w:val="18"/>
        </w:rPr>
        <w:t>d</w:t>
      </w:r>
      <w:r w:rsidR="000D523F" w:rsidRPr="00256C8D">
        <w:rPr>
          <w:rFonts w:ascii="Arial" w:eastAsia="Arial" w:hAnsi="Arial" w:cs="Arial"/>
          <w:sz w:val="18"/>
          <w:szCs w:val="18"/>
        </w:rPr>
        <w:t>espesas</w:t>
      </w:r>
      <w:proofErr w:type="gramEnd"/>
      <w:r w:rsidR="000D523F" w:rsidRPr="00256C8D">
        <w:rPr>
          <w:rFonts w:ascii="Arial" w:eastAsia="Arial" w:hAnsi="Arial" w:cs="Arial"/>
          <w:sz w:val="18"/>
          <w:szCs w:val="18"/>
        </w:rPr>
        <w:t xml:space="preserve"> de rotina, tais como contas de luz, água, telefone, correios, reprografia e similares; “</w:t>
      </w:r>
      <w:proofErr w:type="spellStart"/>
      <w:r w:rsidR="000D523F" w:rsidRPr="00256C8D">
        <w:rPr>
          <w:rFonts w:ascii="Arial" w:eastAsia="Arial" w:hAnsi="Arial" w:cs="Arial"/>
          <w:sz w:val="18"/>
          <w:szCs w:val="18"/>
        </w:rPr>
        <w:t>coffee</w:t>
      </w:r>
      <w:proofErr w:type="spellEnd"/>
      <w:r w:rsidR="000D523F" w:rsidRPr="00256C8D">
        <w:rPr>
          <w:rFonts w:ascii="Arial" w:eastAsia="Arial" w:hAnsi="Arial" w:cs="Arial"/>
          <w:sz w:val="18"/>
          <w:szCs w:val="18"/>
        </w:rPr>
        <w:t xml:space="preserve"> break”, coquetéis e similares; materiais de expediente (papel, toner, tinta para impressora, canetas e etc.) e despesas a título de serviços de segurança, portaria e limpeza;</w:t>
      </w:r>
    </w:p>
    <w:p w14:paraId="1D656A59" w14:textId="5A164A90"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.2.8</w:t>
      </w:r>
      <w:r w:rsidR="009F7A89" w:rsidRPr="00256C8D">
        <w:rPr>
          <w:rFonts w:ascii="Arial" w:eastAsia="Arial" w:hAnsi="Arial" w:cs="Arial"/>
          <w:b/>
          <w:bCs/>
          <w:sz w:val="18"/>
          <w:szCs w:val="18"/>
        </w:rPr>
        <w:t xml:space="preserve">- </w:t>
      </w:r>
      <w:proofErr w:type="gramStart"/>
      <w:r w:rsidR="000D523F" w:rsidRPr="00256C8D">
        <w:rPr>
          <w:rFonts w:ascii="Arial" w:eastAsia="Arial" w:hAnsi="Arial" w:cs="Arial"/>
          <w:sz w:val="18"/>
          <w:szCs w:val="18"/>
        </w:rPr>
        <w:t>elaboração</w:t>
      </w:r>
      <w:proofErr w:type="gramEnd"/>
      <w:r w:rsidR="000D523F" w:rsidRPr="00256C8D">
        <w:rPr>
          <w:rFonts w:ascii="Arial" w:eastAsia="Arial" w:hAnsi="Arial" w:cs="Arial"/>
          <w:sz w:val="18"/>
          <w:szCs w:val="18"/>
        </w:rPr>
        <w:t xml:space="preserve"> de projetos ou quaisquer despesas de </w:t>
      </w:r>
      <w:proofErr w:type="spellStart"/>
      <w:r w:rsidR="000D523F" w:rsidRPr="00256C8D">
        <w:rPr>
          <w:rFonts w:ascii="Arial" w:eastAsia="Arial" w:hAnsi="Arial" w:cs="Arial"/>
          <w:sz w:val="18"/>
          <w:szCs w:val="18"/>
        </w:rPr>
        <w:t>pré</w:t>
      </w:r>
      <w:proofErr w:type="spellEnd"/>
      <w:r w:rsidR="000D523F" w:rsidRPr="00256C8D">
        <w:rPr>
          <w:rFonts w:ascii="Arial" w:eastAsia="Arial" w:hAnsi="Arial" w:cs="Arial"/>
          <w:sz w:val="18"/>
          <w:szCs w:val="18"/>
        </w:rPr>
        <w:t>-investimento;</w:t>
      </w:r>
    </w:p>
    <w:p w14:paraId="1D656A5B" w14:textId="432593C6"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.2.9</w:t>
      </w:r>
      <w:r w:rsidR="000D523F" w:rsidRPr="00256C8D">
        <w:rPr>
          <w:rFonts w:ascii="Arial" w:eastAsia="Arial" w:hAnsi="Arial" w:cs="Arial"/>
          <w:sz w:val="18"/>
          <w:szCs w:val="18"/>
        </w:rPr>
        <w:t xml:space="preserve"> </w:t>
      </w:r>
      <w:r w:rsidR="009F7A89" w:rsidRPr="00256C8D">
        <w:rPr>
          <w:rFonts w:ascii="Arial" w:eastAsia="Arial" w:hAnsi="Arial" w:cs="Arial"/>
          <w:sz w:val="18"/>
          <w:szCs w:val="18"/>
        </w:rPr>
        <w:t xml:space="preserve">- </w:t>
      </w:r>
      <w:proofErr w:type="gramStart"/>
      <w:r w:rsidR="000D523F" w:rsidRPr="00256C8D">
        <w:rPr>
          <w:rFonts w:ascii="Arial" w:eastAsia="Arial" w:hAnsi="Arial" w:cs="Arial"/>
          <w:sz w:val="18"/>
          <w:szCs w:val="18"/>
        </w:rPr>
        <w:t>aquisição</w:t>
      </w:r>
      <w:proofErr w:type="gramEnd"/>
      <w:r w:rsidR="000D523F" w:rsidRPr="00256C8D">
        <w:rPr>
          <w:rFonts w:ascii="Arial" w:eastAsia="Arial" w:hAnsi="Arial" w:cs="Arial"/>
          <w:sz w:val="18"/>
          <w:szCs w:val="18"/>
        </w:rPr>
        <w:t xml:space="preserve"> de veículos automóveis e de combustível para automóveis;</w:t>
      </w:r>
    </w:p>
    <w:p w14:paraId="1D656A5D" w14:textId="66A95992"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.2.10</w:t>
      </w:r>
      <w:r w:rsidR="009F7A89" w:rsidRPr="00256C8D">
        <w:rPr>
          <w:rFonts w:ascii="Arial" w:eastAsia="Arial" w:hAnsi="Arial" w:cs="Arial"/>
          <w:b/>
          <w:bCs/>
          <w:sz w:val="18"/>
          <w:szCs w:val="18"/>
        </w:rPr>
        <w:t xml:space="preserve"> - </w:t>
      </w:r>
      <w:r w:rsidR="009F7A89" w:rsidRPr="00256C8D">
        <w:rPr>
          <w:rFonts w:ascii="Arial" w:eastAsia="Arial" w:hAnsi="Arial" w:cs="Arial"/>
          <w:sz w:val="18"/>
          <w:szCs w:val="18"/>
        </w:rPr>
        <w:t>de</w:t>
      </w:r>
      <w:r w:rsidR="000D523F" w:rsidRPr="00256C8D">
        <w:rPr>
          <w:rFonts w:ascii="Arial" w:eastAsia="Arial" w:hAnsi="Arial" w:cs="Arial"/>
          <w:sz w:val="18"/>
          <w:szCs w:val="18"/>
        </w:rPr>
        <w:t>spesas correspondentes a viagens e passagens, salvo SE e QUANDO necessárias à execução do projeto</w:t>
      </w:r>
      <w:r w:rsidR="00A56D66" w:rsidRPr="00256C8D">
        <w:rPr>
          <w:rFonts w:ascii="Arial" w:eastAsia="Arial" w:hAnsi="Arial" w:cs="Arial"/>
          <w:sz w:val="18"/>
          <w:szCs w:val="18"/>
        </w:rPr>
        <w:t xml:space="preserve"> e para realização de pesquisa de campo ou capacitação</w:t>
      </w:r>
      <w:r w:rsidR="000E0229" w:rsidRPr="00256C8D">
        <w:rPr>
          <w:rFonts w:ascii="Arial" w:eastAsia="Arial" w:hAnsi="Arial" w:cs="Arial"/>
          <w:sz w:val="18"/>
          <w:szCs w:val="18"/>
        </w:rPr>
        <w:t xml:space="preserve"> inexistente na região</w:t>
      </w:r>
      <w:r w:rsidR="000D523F" w:rsidRPr="00256C8D">
        <w:rPr>
          <w:rFonts w:ascii="Arial" w:eastAsia="Arial" w:hAnsi="Arial" w:cs="Arial"/>
          <w:sz w:val="18"/>
          <w:szCs w:val="18"/>
        </w:rPr>
        <w:t>, limitado a 5% do valor solicitado e observadas as vedações previstas na Lei de Diretrizes Orçamentárias vigente</w:t>
      </w:r>
      <w:r w:rsidR="00A56D66" w:rsidRPr="00256C8D">
        <w:rPr>
          <w:rFonts w:ascii="Arial" w:eastAsia="Arial" w:hAnsi="Arial" w:cs="Arial"/>
          <w:sz w:val="18"/>
          <w:szCs w:val="18"/>
        </w:rPr>
        <w:t>, adotando-se como limite máximo a título de diárias o valor pago pelo Estado do Rio Grande do Sul.</w:t>
      </w:r>
    </w:p>
    <w:p w14:paraId="1D656A5F" w14:textId="79369D81"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.2.11</w:t>
      </w:r>
      <w:r w:rsidR="000D523F" w:rsidRPr="00256C8D">
        <w:rPr>
          <w:rFonts w:ascii="Arial" w:eastAsia="Arial" w:hAnsi="Arial" w:cs="Arial"/>
          <w:sz w:val="18"/>
          <w:szCs w:val="18"/>
        </w:rPr>
        <w:t xml:space="preserve"> </w:t>
      </w:r>
      <w:proofErr w:type="gramStart"/>
      <w:r w:rsidR="009F7A89" w:rsidRPr="00256C8D">
        <w:rPr>
          <w:rFonts w:ascii="Arial" w:eastAsia="Arial" w:hAnsi="Arial" w:cs="Arial"/>
          <w:sz w:val="18"/>
          <w:szCs w:val="18"/>
        </w:rPr>
        <w:t xml:space="preserve">- </w:t>
      </w:r>
      <w:r w:rsidR="000D523F" w:rsidRPr="00256C8D">
        <w:rPr>
          <w:rFonts w:ascii="Arial" w:eastAsia="Arial" w:hAnsi="Arial" w:cs="Arial"/>
          <w:sz w:val="18"/>
          <w:szCs w:val="18"/>
        </w:rPr>
        <w:t xml:space="preserve"> material</w:t>
      </w:r>
      <w:proofErr w:type="gramEnd"/>
      <w:r w:rsidR="000D523F" w:rsidRPr="00256C8D">
        <w:rPr>
          <w:rFonts w:ascii="Arial" w:eastAsia="Arial" w:hAnsi="Arial" w:cs="Arial"/>
          <w:sz w:val="18"/>
          <w:szCs w:val="18"/>
        </w:rPr>
        <w:t xml:space="preserve"> de publicidade, salvo os de caráter educativo, informativo ou de orientação social, e desde que previstas no plano de trabalho, das quais não constem, símbolos ou imagens que caracterizem promoção pessoal de autoridades ou servidores públicos (§ 1º do art. 37 da Constituição Federal);</w:t>
      </w:r>
    </w:p>
    <w:p w14:paraId="1D656A61" w14:textId="27CCCB96"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.2.12</w:t>
      </w:r>
      <w:r w:rsidR="009F7A89" w:rsidRPr="00256C8D">
        <w:rPr>
          <w:rFonts w:ascii="Arial" w:eastAsia="Arial" w:hAnsi="Arial" w:cs="Arial"/>
          <w:b/>
          <w:bCs/>
          <w:sz w:val="18"/>
          <w:szCs w:val="18"/>
        </w:rPr>
        <w:t xml:space="preserve"> - </w:t>
      </w:r>
      <w:r w:rsidR="009F7A89" w:rsidRPr="00256C8D">
        <w:rPr>
          <w:rFonts w:ascii="Arial" w:eastAsia="Arial" w:hAnsi="Arial" w:cs="Arial"/>
          <w:sz w:val="18"/>
          <w:szCs w:val="18"/>
        </w:rPr>
        <w:t>des</w:t>
      </w:r>
      <w:r w:rsidR="000D523F" w:rsidRPr="00256C8D">
        <w:rPr>
          <w:rFonts w:ascii="Arial" w:eastAsia="Arial" w:hAnsi="Arial" w:cs="Arial"/>
          <w:sz w:val="18"/>
          <w:szCs w:val="18"/>
        </w:rPr>
        <w:t>pesas correntes para pagamento de palestrantes;</w:t>
      </w:r>
    </w:p>
    <w:p w14:paraId="27B2DA25" w14:textId="77777777" w:rsidR="00083CA8"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.2.13</w:t>
      </w:r>
      <w:r w:rsidR="009F7A89" w:rsidRPr="00256C8D">
        <w:rPr>
          <w:rFonts w:ascii="Arial" w:eastAsia="Arial" w:hAnsi="Arial" w:cs="Arial"/>
          <w:b/>
          <w:bCs/>
          <w:sz w:val="18"/>
          <w:szCs w:val="18"/>
        </w:rPr>
        <w:t xml:space="preserve"> - </w:t>
      </w:r>
      <w:r w:rsidR="009F7A89" w:rsidRPr="00256C8D">
        <w:rPr>
          <w:rFonts w:ascii="Arial" w:eastAsia="Arial" w:hAnsi="Arial" w:cs="Arial"/>
          <w:sz w:val="18"/>
          <w:szCs w:val="18"/>
        </w:rPr>
        <w:t>d</w:t>
      </w:r>
      <w:r w:rsidR="000D523F" w:rsidRPr="00256C8D">
        <w:rPr>
          <w:rFonts w:ascii="Arial" w:eastAsia="Arial" w:hAnsi="Arial" w:cs="Arial"/>
          <w:sz w:val="18"/>
          <w:szCs w:val="18"/>
        </w:rPr>
        <w:t>espesas pessoais, tais como:</w:t>
      </w:r>
    </w:p>
    <w:p w14:paraId="2F1AFF52" w14:textId="6F5EECE4" w:rsidR="00D946AA" w:rsidRPr="00256C8D" w:rsidRDefault="000D523F" w:rsidP="00BC67D9">
      <w:pPr>
        <w:spacing w:after="0" w:line="288" w:lineRule="auto"/>
        <w:ind w:firstLine="720"/>
        <w:jc w:val="both"/>
        <w:rPr>
          <w:rFonts w:ascii="Arial" w:eastAsia="Arial" w:hAnsi="Arial" w:cs="Arial"/>
          <w:sz w:val="18"/>
          <w:szCs w:val="18"/>
        </w:rPr>
      </w:pPr>
      <w:r w:rsidRPr="00256C8D">
        <w:rPr>
          <w:rFonts w:ascii="Arial" w:eastAsia="Arial" w:hAnsi="Arial" w:cs="Arial"/>
          <w:sz w:val="18"/>
          <w:szCs w:val="18"/>
        </w:rPr>
        <w:t xml:space="preserve"> bebidas alcoólicas, cigarros, itens de higiene pessoal, vestuário, objetos de uso pessoal em geral</w:t>
      </w:r>
      <w:r w:rsidR="00D946AA" w:rsidRPr="00256C8D">
        <w:rPr>
          <w:rFonts w:ascii="Arial" w:eastAsia="Arial" w:hAnsi="Arial" w:cs="Arial"/>
          <w:sz w:val="18"/>
          <w:szCs w:val="18"/>
        </w:rPr>
        <w:t>;</w:t>
      </w:r>
    </w:p>
    <w:p w14:paraId="48826B4E" w14:textId="7B17935B" w:rsidR="00EC08CA" w:rsidRPr="00256C8D" w:rsidRDefault="009969B5" w:rsidP="00EC08CA">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.2.14</w:t>
      </w:r>
      <w:r w:rsidR="009F7A89" w:rsidRPr="00256C8D">
        <w:rPr>
          <w:rFonts w:ascii="Arial" w:eastAsia="Arial" w:hAnsi="Arial" w:cs="Arial"/>
          <w:b/>
          <w:bCs/>
          <w:sz w:val="18"/>
          <w:szCs w:val="18"/>
        </w:rPr>
        <w:t xml:space="preserve"> -</w:t>
      </w:r>
      <w:r w:rsidR="000D523F" w:rsidRPr="00256C8D">
        <w:rPr>
          <w:rFonts w:ascii="Arial" w:eastAsia="Arial" w:hAnsi="Arial" w:cs="Arial"/>
          <w:sz w:val="18"/>
          <w:szCs w:val="18"/>
        </w:rPr>
        <w:t xml:space="preserve"> </w:t>
      </w:r>
      <w:r w:rsidR="009F7A89" w:rsidRPr="00256C8D">
        <w:rPr>
          <w:rFonts w:ascii="Arial" w:eastAsia="Arial" w:hAnsi="Arial" w:cs="Arial"/>
          <w:sz w:val="18"/>
          <w:szCs w:val="18"/>
        </w:rPr>
        <w:t>despesas c</w:t>
      </w:r>
      <w:r w:rsidR="000D523F" w:rsidRPr="00256C8D">
        <w:rPr>
          <w:rFonts w:ascii="Arial" w:eastAsia="Arial" w:hAnsi="Arial" w:cs="Arial"/>
          <w:sz w:val="18"/>
          <w:szCs w:val="18"/>
        </w:rPr>
        <w:t>om bolsas institucionais de qualquer espécie</w:t>
      </w:r>
      <w:r w:rsidR="00EC08CA" w:rsidRPr="00256C8D">
        <w:rPr>
          <w:rFonts w:ascii="Arial" w:eastAsia="Arial" w:hAnsi="Arial" w:cs="Arial"/>
          <w:sz w:val="18"/>
          <w:szCs w:val="18"/>
        </w:rPr>
        <w:t xml:space="preserve">, </w:t>
      </w:r>
      <w:r w:rsidR="00EC08CA" w:rsidRPr="008E7592">
        <w:rPr>
          <w:rFonts w:ascii="Arial" w:eastAsia="Arial" w:hAnsi="Arial" w:cs="Arial"/>
          <w:sz w:val="18"/>
          <w:szCs w:val="18"/>
        </w:rPr>
        <w:t xml:space="preserve">salvo se devidamente justificadas no projeto as atividades a serem desempenhadas, bem como </w:t>
      </w:r>
      <w:proofErr w:type="spellStart"/>
      <w:r w:rsidR="00EC08CA" w:rsidRPr="008E7592">
        <w:rPr>
          <w:rFonts w:ascii="Arial" w:eastAsia="Arial" w:hAnsi="Arial" w:cs="Arial"/>
          <w:sz w:val="18"/>
          <w:szCs w:val="18"/>
        </w:rPr>
        <w:t>se</w:t>
      </w:r>
      <w:proofErr w:type="spellEnd"/>
      <w:r w:rsidR="00EC08CA" w:rsidRPr="008E7592">
        <w:rPr>
          <w:rFonts w:ascii="Arial" w:eastAsia="Arial" w:hAnsi="Arial" w:cs="Arial"/>
          <w:sz w:val="18"/>
          <w:szCs w:val="18"/>
        </w:rPr>
        <w:t xml:space="preserve"> referidas bolsas decorrerem de processo seletivo específico e público, que assegure a observância do princípio constitucional da impessoalidade, processo esse a ser promovido pela ICT proponente e comprovado perante a SICT antes da contratação do bolsista, sendo permitida a previsão de 0</w:t>
      </w:r>
      <w:r w:rsidR="005070DC" w:rsidRPr="008E7592">
        <w:rPr>
          <w:rFonts w:ascii="Arial" w:eastAsia="Arial" w:hAnsi="Arial" w:cs="Arial"/>
          <w:sz w:val="18"/>
          <w:szCs w:val="18"/>
        </w:rPr>
        <w:t>2</w:t>
      </w:r>
      <w:r w:rsidR="00EC08CA" w:rsidRPr="008E7592">
        <w:rPr>
          <w:rFonts w:ascii="Arial" w:eastAsia="Arial" w:hAnsi="Arial" w:cs="Arial"/>
          <w:sz w:val="18"/>
          <w:szCs w:val="18"/>
        </w:rPr>
        <w:t xml:space="preserve"> (</w:t>
      </w:r>
      <w:r w:rsidR="005070DC" w:rsidRPr="008E7592">
        <w:rPr>
          <w:rFonts w:ascii="Arial" w:eastAsia="Arial" w:hAnsi="Arial" w:cs="Arial"/>
          <w:sz w:val="18"/>
          <w:szCs w:val="18"/>
        </w:rPr>
        <w:t>dois</w:t>
      </w:r>
      <w:r w:rsidR="00EC08CA" w:rsidRPr="008E7592">
        <w:rPr>
          <w:rFonts w:ascii="Arial" w:eastAsia="Arial" w:hAnsi="Arial" w:cs="Arial"/>
          <w:sz w:val="18"/>
          <w:szCs w:val="18"/>
        </w:rPr>
        <w:t>) bolsista</w:t>
      </w:r>
      <w:r w:rsidR="005070DC" w:rsidRPr="008E7592">
        <w:rPr>
          <w:rFonts w:ascii="Arial" w:eastAsia="Arial" w:hAnsi="Arial" w:cs="Arial"/>
          <w:sz w:val="18"/>
          <w:szCs w:val="18"/>
        </w:rPr>
        <w:t>s</w:t>
      </w:r>
      <w:r w:rsidR="00EC08CA" w:rsidRPr="008E7592">
        <w:rPr>
          <w:rFonts w:ascii="Arial" w:eastAsia="Arial" w:hAnsi="Arial" w:cs="Arial"/>
          <w:sz w:val="18"/>
          <w:szCs w:val="18"/>
        </w:rPr>
        <w:t xml:space="preserve"> para cada projeto</w:t>
      </w:r>
      <w:r w:rsidR="00CF7745" w:rsidRPr="008E7592">
        <w:rPr>
          <w:rFonts w:ascii="Arial" w:eastAsia="Arial" w:hAnsi="Arial" w:cs="Arial"/>
          <w:sz w:val="18"/>
          <w:szCs w:val="18"/>
        </w:rPr>
        <w:t xml:space="preserve">. Para a seleção dos bolsistas deverão ser observados critérios, requisitos, parâmetros e valores estabelecidos pela FAPERGS - Fundação de Amparo à Pesquisa do Estado do Rio Grande do </w:t>
      </w:r>
      <w:proofErr w:type="spellStart"/>
      <w:proofErr w:type="gramStart"/>
      <w:r w:rsidR="00CF7745" w:rsidRPr="008E7592">
        <w:rPr>
          <w:rFonts w:ascii="Arial" w:eastAsia="Arial" w:hAnsi="Arial" w:cs="Arial"/>
          <w:sz w:val="18"/>
          <w:szCs w:val="18"/>
        </w:rPr>
        <w:t>Sul,</w:t>
      </w:r>
      <w:r w:rsidR="00DC2B9C">
        <w:rPr>
          <w:rFonts w:ascii="Arial" w:eastAsia="Arial" w:hAnsi="Arial" w:cs="Arial"/>
          <w:sz w:val="18"/>
          <w:szCs w:val="18"/>
        </w:rPr>
        <w:t>n</w:t>
      </w:r>
      <w:r w:rsidR="00CF7745" w:rsidRPr="008E7592">
        <w:rPr>
          <w:rFonts w:ascii="Arial" w:eastAsia="Arial" w:hAnsi="Arial" w:cs="Arial"/>
          <w:sz w:val="18"/>
          <w:szCs w:val="18"/>
        </w:rPr>
        <w:t>o</w:t>
      </w:r>
      <w:proofErr w:type="spellEnd"/>
      <w:proofErr w:type="gramEnd"/>
      <w:r w:rsidR="00CF7745" w:rsidRPr="008E7592">
        <w:rPr>
          <w:rFonts w:ascii="Arial" w:eastAsia="Arial" w:hAnsi="Arial" w:cs="Arial"/>
          <w:sz w:val="18"/>
          <w:szCs w:val="18"/>
        </w:rPr>
        <w:t xml:space="preserve"> REGULAMENTO DE BOLSA DE DESENVOLVIMENTO TECNOLÓGICO E INDUSTRIAL - DTI.</w:t>
      </w:r>
      <w:r w:rsidR="00CF7745">
        <w:rPr>
          <w:rFonts w:ascii="Arial" w:eastAsia="Arial" w:hAnsi="Arial" w:cs="Arial"/>
          <w:sz w:val="18"/>
          <w:szCs w:val="18"/>
        </w:rPr>
        <w:t xml:space="preserve"> </w:t>
      </w:r>
    </w:p>
    <w:p w14:paraId="1D656A67" w14:textId="7581153A"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.2.15</w:t>
      </w:r>
      <w:r w:rsidR="009F7A89" w:rsidRPr="00256C8D">
        <w:rPr>
          <w:rFonts w:ascii="Arial" w:eastAsia="Arial" w:hAnsi="Arial" w:cs="Arial"/>
          <w:b/>
          <w:bCs/>
          <w:sz w:val="18"/>
          <w:szCs w:val="18"/>
        </w:rPr>
        <w:t xml:space="preserve"> </w:t>
      </w:r>
      <w:r w:rsidR="009F7A89" w:rsidRPr="00256C8D">
        <w:rPr>
          <w:rFonts w:ascii="Arial" w:eastAsia="Arial" w:hAnsi="Arial" w:cs="Arial"/>
          <w:sz w:val="18"/>
          <w:szCs w:val="18"/>
        </w:rPr>
        <w:t>- p</w:t>
      </w:r>
      <w:r w:rsidR="000D523F" w:rsidRPr="00256C8D">
        <w:rPr>
          <w:rFonts w:ascii="Arial" w:eastAsia="Arial" w:hAnsi="Arial" w:cs="Arial"/>
          <w:sz w:val="18"/>
          <w:szCs w:val="18"/>
        </w:rPr>
        <w:t>agamento de consultorias em áreas abrangidas por cursos ministrados pela ICT proponente;</w:t>
      </w:r>
    </w:p>
    <w:p w14:paraId="1D656A69" w14:textId="346B7259" w:rsidR="003616A7" w:rsidRPr="00256C8D" w:rsidRDefault="009969B5" w:rsidP="00BC67D9">
      <w:pPr>
        <w:spacing w:after="0" w:line="288" w:lineRule="auto"/>
        <w:ind w:firstLine="720"/>
        <w:jc w:val="both"/>
        <w:rPr>
          <w:rFonts w:ascii="Arial" w:eastAsia="Arial" w:hAnsi="Arial" w:cs="Arial"/>
          <w:sz w:val="18"/>
          <w:szCs w:val="18"/>
        </w:rPr>
      </w:pPr>
      <w:r w:rsidRPr="00256C8D">
        <w:rPr>
          <w:rFonts w:ascii="Arial" w:eastAsia="Arial" w:hAnsi="Arial" w:cs="Arial"/>
          <w:b/>
          <w:bCs/>
          <w:sz w:val="18"/>
          <w:szCs w:val="18"/>
        </w:rPr>
        <w:t>6</w:t>
      </w:r>
      <w:r w:rsidR="000D523F" w:rsidRPr="00256C8D">
        <w:rPr>
          <w:rFonts w:ascii="Arial" w:eastAsia="Arial" w:hAnsi="Arial" w:cs="Arial"/>
          <w:b/>
          <w:bCs/>
          <w:sz w:val="18"/>
          <w:szCs w:val="18"/>
        </w:rPr>
        <w:t>.2.16</w:t>
      </w:r>
      <w:r w:rsidR="009F7A89" w:rsidRPr="00256C8D">
        <w:rPr>
          <w:rFonts w:ascii="Arial" w:eastAsia="Arial" w:hAnsi="Arial" w:cs="Arial"/>
          <w:b/>
          <w:bCs/>
          <w:sz w:val="18"/>
          <w:szCs w:val="18"/>
        </w:rPr>
        <w:t xml:space="preserve"> - </w:t>
      </w:r>
      <w:r w:rsidR="009F7A89" w:rsidRPr="00256C8D">
        <w:rPr>
          <w:rFonts w:ascii="Arial" w:eastAsia="Arial" w:hAnsi="Arial" w:cs="Arial"/>
          <w:sz w:val="18"/>
          <w:szCs w:val="18"/>
        </w:rPr>
        <w:t>o</w:t>
      </w:r>
      <w:r w:rsidR="000D523F" w:rsidRPr="00256C8D">
        <w:rPr>
          <w:rFonts w:ascii="Arial" w:eastAsia="Arial" w:hAnsi="Arial" w:cs="Arial"/>
          <w:sz w:val="18"/>
          <w:szCs w:val="18"/>
        </w:rPr>
        <w:t>utras despesas que não estiverem relacionadas diretamente ao objeto de desenvolvimento do projeto.</w:t>
      </w:r>
    </w:p>
    <w:p w14:paraId="1D656A6A" w14:textId="77777777" w:rsidR="003616A7" w:rsidRPr="00256C8D" w:rsidRDefault="003616A7" w:rsidP="00BC67D9">
      <w:pPr>
        <w:spacing w:after="0" w:line="288" w:lineRule="auto"/>
        <w:jc w:val="both"/>
        <w:rPr>
          <w:rFonts w:ascii="Arial" w:eastAsia="Arial" w:hAnsi="Arial" w:cs="Arial"/>
          <w:sz w:val="18"/>
          <w:szCs w:val="18"/>
        </w:rPr>
      </w:pPr>
    </w:p>
    <w:p w14:paraId="1D656A6B" w14:textId="77777777" w:rsidR="003616A7" w:rsidRPr="00256C8D" w:rsidRDefault="003616A7" w:rsidP="00BC67D9">
      <w:pPr>
        <w:spacing w:after="0" w:line="288" w:lineRule="auto"/>
        <w:jc w:val="both"/>
        <w:rPr>
          <w:rFonts w:ascii="Arial" w:eastAsia="Arial" w:hAnsi="Arial" w:cs="Arial"/>
          <w:sz w:val="18"/>
          <w:szCs w:val="18"/>
        </w:rPr>
      </w:pPr>
    </w:p>
    <w:p w14:paraId="1D656A6C" w14:textId="138F10E3" w:rsidR="003616A7" w:rsidRPr="00256C8D" w:rsidRDefault="009969B5" w:rsidP="00BC67D9">
      <w:pPr>
        <w:spacing w:after="0" w:line="288" w:lineRule="auto"/>
        <w:jc w:val="both"/>
        <w:rPr>
          <w:rFonts w:ascii="Arial" w:eastAsia="Arial" w:hAnsi="Arial" w:cs="Arial"/>
          <w:sz w:val="18"/>
          <w:szCs w:val="18"/>
        </w:rPr>
      </w:pPr>
      <w:r w:rsidRPr="00256C8D">
        <w:rPr>
          <w:rFonts w:ascii="Arial" w:eastAsia="Arial" w:hAnsi="Arial" w:cs="Arial"/>
          <w:b/>
          <w:sz w:val="18"/>
          <w:szCs w:val="18"/>
        </w:rPr>
        <w:t>7)</w:t>
      </w:r>
      <w:proofErr w:type="gramStart"/>
      <w:r w:rsidRPr="00256C8D">
        <w:rPr>
          <w:rFonts w:ascii="Arial" w:eastAsia="Arial" w:hAnsi="Arial" w:cs="Arial"/>
          <w:b/>
          <w:sz w:val="18"/>
          <w:szCs w:val="18"/>
        </w:rPr>
        <w:t xml:space="preserve">- </w:t>
      </w:r>
      <w:r w:rsidR="000D523F" w:rsidRPr="00256C8D">
        <w:rPr>
          <w:rFonts w:ascii="Arial" w:eastAsia="Arial" w:hAnsi="Arial" w:cs="Arial"/>
          <w:b/>
          <w:sz w:val="18"/>
          <w:szCs w:val="18"/>
        </w:rPr>
        <w:t xml:space="preserve"> APRESENTAÇÃO</w:t>
      </w:r>
      <w:proofErr w:type="gramEnd"/>
      <w:r w:rsidR="000D523F" w:rsidRPr="00256C8D">
        <w:rPr>
          <w:rFonts w:ascii="Arial" w:eastAsia="Arial" w:hAnsi="Arial" w:cs="Arial"/>
          <w:b/>
          <w:sz w:val="18"/>
          <w:szCs w:val="18"/>
        </w:rPr>
        <w:t xml:space="preserve"> DAS PROPOSTAS</w:t>
      </w:r>
    </w:p>
    <w:p w14:paraId="1D656A6D" w14:textId="031B70D7" w:rsidR="003616A7" w:rsidRPr="00BC67D9" w:rsidRDefault="009F7A89" w:rsidP="00BC67D9">
      <w:pPr>
        <w:spacing w:before="240" w:after="240" w:line="288" w:lineRule="auto"/>
        <w:jc w:val="both"/>
        <w:rPr>
          <w:rFonts w:ascii="Arial" w:eastAsia="Arial" w:hAnsi="Arial" w:cs="Arial"/>
          <w:sz w:val="18"/>
          <w:szCs w:val="18"/>
        </w:rPr>
      </w:pPr>
      <w:bookmarkStart w:id="1" w:name="_Hlk75787437"/>
      <w:r>
        <w:rPr>
          <w:rFonts w:ascii="Arial" w:eastAsia="Arial" w:hAnsi="Arial" w:cs="Arial"/>
          <w:b/>
          <w:sz w:val="18"/>
          <w:szCs w:val="18"/>
        </w:rPr>
        <w:t>7</w:t>
      </w:r>
      <w:r w:rsidR="000D523F" w:rsidRPr="00BC67D9">
        <w:rPr>
          <w:rFonts w:ascii="Arial" w:eastAsia="Arial" w:hAnsi="Arial" w:cs="Arial"/>
          <w:b/>
          <w:sz w:val="18"/>
          <w:szCs w:val="18"/>
        </w:rPr>
        <w:t>.1</w:t>
      </w:r>
      <w:r w:rsidR="000D523F" w:rsidRPr="00BC67D9">
        <w:rPr>
          <w:rFonts w:ascii="Arial" w:eastAsia="Arial" w:hAnsi="Arial" w:cs="Arial"/>
          <w:sz w:val="18"/>
          <w:szCs w:val="18"/>
        </w:rPr>
        <w:t xml:space="preserve"> As propostas, devidamente acompanhadas de toda a documentação explicitada no </w:t>
      </w:r>
      <w:r w:rsidR="000D523F" w:rsidRPr="00EC08CA">
        <w:rPr>
          <w:rFonts w:ascii="Arial" w:eastAsia="Arial" w:hAnsi="Arial" w:cs="Arial"/>
          <w:sz w:val="18"/>
          <w:szCs w:val="18"/>
        </w:rPr>
        <w:t>Anexo V,</w:t>
      </w:r>
      <w:r w:rsidR="000D523F" w:rsidRPr="00BC67D9">
        <w:rPr>
          <w:rFonts w:ascii="Arial" w:eastAsia="Arial" w:hAnsi="Arial" w:cs="Arial"/>
          <w:sz w:val="18"/>
          <w:szCs w:val="18"/>
        </w:rPr>
        <w:t xml:space="preserve"> devem ser submetidas via formulários eletrônicos específicos devidamente preenchidos, disponibilizados em </w:t>
      </w:r>
      <w:hyperlink r:id="rId7" w:history="1">
        <w:r w:rsidR="007D53C5" w:rsidRPr="008E7592">
          <w:rPr>
            <w:rStyle w:val="Hyperlink"/>
            <w:rFonts w:ascii="Arial" w:eastAsia="Arial" w:hAnsi="Arial" w:cs="Arial"/>
            <w:color w:val="auto"/>
            <w:sz w:val="18"/>
            <w:szCs w:val="18"/>
          </w:rPr>
          <w:t>edital-gamers-lab@sict.rs.gov.br</w:t>
        </w:r>
      </w:hyperlink>
      <w:r w:rsidR="007D53C5" w:rsidRPr="008E7592">
        <w:rPr>
          <w:rFonts w:ascii="Arial" w:eastAsia="Arial" w:hAnsi="Arial" w:cs="Arial"/>
          <w:sz w:val="18"/>
          <w:szCs w:val="18"/>
        </w:rPr>
        <w:t xml:space="preserve">, </w:t>
      </w:r>
      <w:r w:rsidR="000D523F" w:rsidRPr="008E7592">
        <w:rPr>
          <w:rFonts w:ascii="Arial" w:eastAsia="Arial" w:hAnsi="Arial" w:cs="Arial"/>
          <w:sz w:val="18"/>
          <w:szCs w:val="18"/>
        </w:rPr>
        <w:t xml:space="preserve"> conforme </w:t>
      </w:r>
      <w:proofErr w:type="gramStart"/>
      <w:r w:rsidR="000D523F" w:rsidRPr="008E7592">
        <w:rPr>
          <w:rFonts w:ascii="Arial" w:eastAsia="Arial" w:hAnsi="Arial" w:cs="Arial"/>
          <w:sz w:val="18"/>
          <w:szCs w:val="18"/>
        </w:rPr>
        <w:t xml:space="preserve">Anexos  </w:t>
      </w:r>
      <w:r w:rsidRPr="008E7592">
        <w:rPr>
          <w:rFonts w:ascii="Arial" w:eastAsia="Arial" w:hAnsi="Arial" w:cs="Arial"/>
          <w:sz w:val="18"/>
          <w:szCs w:val="18"/>
        </w:rPr>
        <w:t>I</w:t>
      </w:r>
      <w:r w:rsidR="000D523F" w:rsidRPr="008E7592">
        <w:rPr>
          <w:rFonts w:ascii="Arial" w:eastAsia="Arial" w:hAnsi="Arial" w:cs="Arial"/>
          <w:sz w:val="18"/>
          <w:szCs w:val="18"/>
        </w:rPr>
        <w:t>V</w:t>
      </w:r>
      <w:proofErr w:type="gramEnd"/>
      <w:r w:rsidR="000D523F" w:rsidRPr="008E7592">
        <w:rPr>
          <w:rFonts w:ascii="Arial" w:eastAsia="Arial" w:hAnsi="Arial" w:cs="Arial"/>
          <w:sz w:val="18"/>
          <w:szCs w:val="18"/>
        </w:rPr>
        <w:t xml:space="preserve"> e V</w:t>
      </w:r>
      <w:r w:rsidR="00C535FD" w:rsidRPr="008E7592">
        <w:rPr>
          <w:rFonts w:ascii="Arial" w:eastAsia="Arial" w:hAnsi="Arial" w:cs="Arial"/>
          <w:sz w:val="18"/>
          <w:szCs w:val="18"/>
        </w:rPr>
        <w:t>I</w:t>
      </w:r>
      <w:r w:rsidR="000D523F" w:rsidRPr="008E7592">
        <w:rPr>
          <w:rFonts w:ascii="Arial" w:eastAsia="Arial" w:hAnsi="Arial" w:cs="Arial"/>
          <w:sz w:val="18"/>
          <w:szCs w:val="18"/>
        </w:rPr>
        <w:t xml:space="preserve"> e de acordo com as orientações nos mesmos consta</w:t>
      </w:r>
      <w:r w:rsidR="000D523F" w:rsidRPr="00BC67D9">
        <w:rPr>
          <w:rFonts w:ascii="Arial" w:eastAsia="Arial" w:hAnsi="Arial" w:cs="Arial"/>
          <w:sz w:val="18"/>
          <w:szCs w:val="18"/>
        </w:rPr>
        <w:t>ntes</w:t>
      </w:r>
      <w:r w:rsidR="00EB5B15" w:rsidRPr="00BC67D9">
        <w:rPr>
          <w:rFonts w:ascii="Arial" w:eastAsia="Arial" w:hAnsi="Arial" w:cs="Arial"/>
          <w:sz w:val="18"/>
          <w:szCs w:val="18"/>
        </w:rPr>
        <w:t>.</w:t>
      </w:r>
    </w:p>
    <w:bookmarkEnd w:id="1"/>
    <w:p w14:paraId="1D656A6E" w14:textId="7EE99FBB" w:rsidR="003616A7" w:rsidRPr="00BC67D9" w:rsidRDefault="009F7A89"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.2</w:t>
      </w:r>
      <w:r w:rsidR="000D523F" w:rsidRPr="00BC67D9">
        <w:rPr>
          <w:rFonts w:ascii="Arial" w:eastAsia="Arial" w:hAnsi="Arial" w:cs="Arial"/>
          <w:sz w:val="18"/>
          <w:szCs w:val="18"/>
        </w:rPr>
        <w:t xml:space="preserve"> É vedada a apresentação de qualquer orçamento por verba ou estimativa, devendo ser encaminhado 1 (um) orçamento para cada um dos itens incluídos nas planilhas de “Equipamentos e Outros Materiais Permanentes” do </w:t>
      </w:r>
      <w:r w:rsidR="000D523F" w:rsidRPr="00EC08CA">
        <w:rPr>
          <w:rFonts w:ascii="Arial" w:eastAsia="Arial" w:hAnsi="Arial" w:cs="Arial"/>
          <w:sz w:val="18"/>
          <w:szCs w:val="18"/>
        </w:rPr>
        <w:t>Anexo V</w:t>
      </w:r>
      <w:r w:rsidR="00F54491" w:rsidRPr="00EC08CA">
        <w:rPr>
          <w:rFonts w:ascii="Arial" w:eastAsia="Arial" w:hAnsi="Arial" w:cs="Arial"/>
          <w:sz w:val="18"/>
          <w:szCs w:val="18"/>
        </w:rPr>
        <w:t>I</w:t>
      </w:r>
      <w:r w:rsidR="000D523F" w:rsidRPr="00BC67D9">
        <w:rPr>
          <w:rFonts w:ascii="Arial" w:eastAsia="Arial" w:hAnsi="Arial" w:cs="Arial"/>
          <w:sz w:val="18"/>
          <w:szCs w:val="18"/>
        </w:rPr>
        <w:t>, orçamento esse que deverá ter sido emitido há menos de 45 (quarenta e cinco) dias, contados da data de apresentação dos projetos;</w:t>
      </w:r>
    </w:p>
    <w:p w14:paraId="1D656A6F" w14:textId="115CF176" w:rsidR="003616A7" w:rsidRPr="00BC67D9" w:rsidRDefault="003616A7" w:rsidP="00BC67D9">
      <w:pPr>
        <w:spacing w:after="0" w:line="288" w:lineRule="auto"/>
        <w:ind w:firstLine="1420"/>
        <w:jc w:val="both"/>
        <w:rPr>
          <w:rFonts w:ascii="Arial" w:eastAsia="Arial" w:hAnsi="Arial" w:cs="Arial"/>
          <w:sz w:val="18"/>
          <w:szCs w:val="18"/>
        </w:rPr>
      </w:pPr>
    </w:p>
    <w:p w14:paraId="1D656A70" w14:textId="30E1AFB8"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.3</w:t>
      </w:r>
      <w:r w:rsidR="000D523F" w:rsidRPr="00BC67D9">
        <w:rPr>
          <w:rFonts w:ascii="Arial" w:eastAsia="Arial" w:hAnsi="Arial" w:cs="Arial"/>
          <w:sz w:val="18"/>
          <w:szCs w:val="18"/>
        </w:rPr>
        <w:t xml:space="preserve"> Os formulários que constituem os </w:t>
      </w:r>
      <w:r w:rsidR="000D523F" w:rsidRPr="00EC08CA">
        <w:rPr>
          <w:rFonts w:ascii="Arial" w:eastAsia="Arial" w:hAnsi="Arial" w:cs="Arial"/>
          <w:sz w:val="18"/>
          <w:szCs w:val="18"/>
        </w:rPr>
        <w:t xml:space="preserve">Anexos </w:t>
      </w:r>
      <w:r w:rsidR="009F7A89" w:rsidRPr="00EC08CA">
        <w:rPr>
          <w:rFonts w:ascii="Arial" w:eastAsia="Arial" w:hAnsi="Arial" w:cs="Arial"/>
          <w:sz w:val="18"/>
          <w:szCs w:val="18"/>
        </w:rPr>
        <w:t>I</w:t>
      </w:r>
      <w:r w:rsidR="000D523F" w:rsidRPr="00EC08CA">
        <w:rPr>
          <w:rFonts w:ascii="Arial" w:eastAsia="Arial" w:hAnsi="Arial" w:cs="Arial"/>
          <w:sz w:val="18"/>
          <w:szCs w:val="18"/>
        </w:rPr>
        <w:t>V</w:t>
      </w:r>
      <w:r w:rsidR="00EB5B15" w:rsidRPr="00EC08CA">
        <w:rPr>
          <w:rFonts w:ascii="Arial" w:eastAsia="Arial" w:hAnsi="Arial" w:cs="Arial"/>
          <w:sz w:val="18"/>
          <w:szCs w:val="18"/>
        </w:rPr>
        <w:t xml:space="preserve"> e</w:t>
      </w:r>
      <w:r w:rsidR="000D523F" w:rsidRPr="00EC08CA">
        <w:rPr>
          <w:rFonts w:ascii="Arial" w:eastAsia="Arial" w:hAnsi="Arial" w:cs="Arial"/>
          <w:sz w:val="18"/>
          <w:szCs w:val="18"/>
        </w:rPr>
        <w:t xml:space="preserve"> VI</w:t>
      </w:r>
      <w:r w:rsidR="000D523F" w:rsidRPr="00BC67D9">
        <w:rPr>
          <w:rFonts w:ascii="Arial" w:eastAsia="Arial" w:hAnsi="Arial" w:cs="Arial"/>
          <w:sz w:val="18"/>
          <w:szCs w:val="18"/>
        </w:rPr>
        <w:t xml:space="preserve"> deverão ser assinados pelos representantes legais das </w:t>
      </w:r>
      <w:proofErr w:type="spellStart"/>
      <w:r w:rsidR="000D523F" w:rsidRPr="00BC67D9">
        <w:rPr>
          <w:rFonts w:ascii="Arial" w:eastAsia="Arial" w:hAnsi="Arial" w:cs="Arial"/>
          <w:sz w:val="18"/>
          <w:szCs w:val="18"/>
        </w:rPr>
        <w:t>ICTs</w:t>
      </w:r>
      <w:proofErr w:type="spellEnd"/>
      <w:r w:rsidR="000D523F" w:rsidRPr="00BC67D9">
        <w:rPr>
          <w:rFonts w:ascii="Arial" w:eastAsia="Arial" w:hAnsi="Arial" w:cs="Arial"/>
          <w:sz w:val="18"/>
          <w:szCs w:val="18"/>
        </w:rPr>
        <w:t xml:space="preserve"> PROPONENTES, bem como pelo coordenador técnico do projeto, sendo digitalizados em formato .</w:t>
      </w:r>
      <w:proofErr w:type="spellStart"/>
      <w:r w:rsidR="000D523F" w:rsidRPr="00BC67D9">
        <w:rPr>
          <w:rFonts w:ascii="Arial" w:eastAsia="Arial" w:hAnsi="Arial" w:cs="Arial"/>
          <w:sz w:val="18"/>
          <w:szCs w:val="18"/>
        </w:rPr>
        <w:t>pdf</w:t>
      </w:r>
      <w:proofErr w:type="spellEnd"/>
      <w:r w:rsidR="000D523F" w:rsidRPr="00BC67D9">
        <w:rPr>
          <w:rFonts w:ascii="Arial" w:eastAsia="Arial" w:hAnsi="Arial" w:cs="Arial"/>
          <w:sz w:val="18"/>
          <w:szCs w:val="18"/>
        </w:rPr>
        <w:t xml:space="preserve"> pesquisável. As planilhas em branco não devem ser incluídas;</w:t>
      </w:r>
    </w:p>
    <w:p w14:paraId="1D656A71" w14:textId="77777777" w:rsidR="003616A7" w:rsidRPr="00BC67D9" w:rsidRDefault="000D523F" w:rsidP="00BC67D9">
      <w:pPr>
        <w:spacing w:after="0" w:line="288" w:lineRule="auto"/>
        <w:ind w:firstLine="1420"/>
        <w:jc w:val="both"/>
        <w:rPr>
          <w:rFonts w:ascii="Arial" w:eastAsia="Arial" w:hAnsi="Arial" w:cs="Arial"/>
          <w:sz w:val="18"/>
          <w:szCs w:val="18"/>
        </w:rPr>
      </w:pPr>
      <w:r w:rsidRPr="00BC67D9">
        <w:rPr>
          <w:rFonts w:ascii="Arial" w:eastAsia="Arial" w:hAnsi="Arial" w:cs="Arial"/>
          <w:sz w:val="18"/>
          <w:szCs w:val="18"/>
        </w:rPr>
        <w:t xml:space="preserve"> </w:t>
      </w:r>
    </w:p>
    <w:p w14:paraId="1D656A72" w14:textId="4811923C"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.4</w:t>
      </w:r>
      <w:r w:rsidR="000D523F" w:rsidRPr="00BC67D9">
        <w:rPr>
          <w:rFonts w:ascii="Arial" w:eastAsia="Arial" w:hAnsi="Arial" w:cs="Arial"/>
          <w:sz w:val="18"/>
          <w:szCs w:val="18"/>
        </w:rPr>
        <w:t xml:space="preserve"> Cada documento solicitado conforme </w:t>
      </w:r>
      <w:r w:rsidR="000D523F" w:rsidRPr="00EC08CA">
        <w:rPr>
          <w:rFonts w:ascii="Arial" w:eastAsia="Arial" w:hAnsi="Arial" w:cs="Arial"/>
          <w:sz w:val="18"/>
          <w:szCs w:val="18"/>
        </w:rPr>
        <w:t>Anexo V</w:t>
      </w:r>
      <w:r w:rsidR="000D523F" w:rsidRPr="00BC67D9">
        <w:rPr>
          <w:rFonts w:ascii="Arial" w:eastAsia="Arial" w:hAnsi="Arial" w:cs="Arial"/>
          <w:sz w:val="18"/>
          <w:szCs w:val="18"/>
        </w:rPr>
        <w:t xml:space="preserve"> deve ser salvo na mídia individualmente, em formato .</w:t>
      </w:r>
      <w:proofErr w:type="spellStart"/>
      <w:r w:rsidR="000D523F" w:rsidRPr="00BC67D9">
        <w:rPr>
          <w:rFonts w:ascii="Arial" w:eastAsia="Arial" w:hAnsi="Arial" w:cs="Arial"/>
          <w:sz w:val="18"/>
          <w:szCs w:val="18"/>
        </w:rPr>
        <w:t>pdf</w:t>
      </w:r>
      <w:proofErr w:type="spellEnd"/>
      <w:r w:rsidR="000D523F" w:rsidRPr="00BC67D9">
        <w:rPr>
          <w:rFonts w:ascii="Arial" w:eastAsia="Arial" w:hAnsi="Arial" w:cs="Arial"/>
          <w:sz w:val="18"/>
          <w:szCs w:val="18"/>
        </w:rPr>
        <w:t>, com sua nomenclatura sem o uso de acentuação ou de caracteres especiais. Cada um dos orçamentos deve ser salvo com o nome do equipamento (conforme incluído nas planilhas em Excel). Serão desconsiderados arquivos nos formatos de imagem, tais como .</w:t>
      </w:r>
      <w:proofErr w:type="spellStart"/>
      <w:r w:rsidR="000D523F" w:rsidRPr="00BC67D9">
        <w:rPr>
          <w:rFonts w:ascii="Arial" w:eastAsia="Arial" w:hAnsi="Arial" w:cs="Arial"/>
          <w:sz w:val="18"/>
          <w:szCs w:val="18"/>
        </w:rPr>
        <w:t>jpg</w:t>
      </w:r>
      <w:proofErr w:type="spellEnd"/>
      <w:r w:rsidR="000D523F" w:rsidRPr="00BC67D9">
        <w:rPr>
          <w:rFonts w:ascii="Arial" w:eastAsia="Arial" w:hAnsi="Arial" w:cs="Arial"/>
          <w:sz w:val="18"/>
          <w:szCs w:val="18"/>
        </w:rPr>
        <w:t>, .png, .</w:t>
      </w:r>
      <w:proofErr w:type="gramStart"/>
      <w:r w:rsidR="000D523F" w:rsidRPr="00BC67D9">
        <w:rPr>
          <w:rFonts w:ascii="Arial" w:eastAsia="Arial" w:hAnsi="Arial" w:cs="Arial"/>
          <w:sz w:val="18"/>
          <w:szCs w:val="18"/>
        </w:rPr>
        <w:t>bmp, etc.</w:t>
      </w:r>
      <w:proofErr w:type="gramEnd"/>
      <w:r w:rsidR="000D523F" w:rsidRPr="00BC67D9">
        <w:rPr>
          <w:rFonts w:ascii="Arial" w:eastAsia="Arial" w:hAnsi="Arial" w:cs="Arial"/>
          <w:sz w:val="18"/>
          <w:szCs w:val="18"/>
        </w:rPr>
        <w:t>;</w:t>
      </w:r>
    </w:p>
    <w:p w14:paraId="1D656A73" w14:textId="77777777" w:rsidR="003616A7" w:rsidRPr="00BC67D9" w:rsidRDefault="003616A7" w:rsidP="00BC67D9">
      <w:pPr>
        <w:spacing w:after="0" w:line="288" w:lineRule="auto"/>
        <w:jc w:val="both"/>
        <w:rPr>
          <w:rFonts w:ascii="Arial" w:eastAsia="Arial" w:hAnsi="Arial" w:cs="Arial"/>
          <w:sz w:val="18"/>
          <w:szCs w:val="18"/>
        </w:rPr>
      </w:pPr>
    </w:p>
    <w:p w14:paraId="1D656A74" w14:textId="2A0D38FD"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.5</w:t>
      </w:r>
      <w:r w:rsidR="000D523F" w:rsidRPr="00BC67D9">
        <w:rPr>
          <w:rFonts w:ascii="Arial" w:eastAsia="Arial" w:hAnsi="Arial" w:cs="Arial"/>
          <w:sz w:val="18"/>
          <w:szCs w:val="18"/>
        </w:rPr>
        <w:t xml:space="preserve"> O plano de trabalho pertinente ao projeto a ser apoiado no âmbito deste EDITAL, não poderá ser submetido a mais de um órgão ou entidade concedente de recursos públicos;</w:t>
      </w:r>
    </w:p>
    <w:p w14:paraId="1D656A75" w14:textId="77777777" w:rsidR="003616A7" w:rsidRPr="00BC67D9" w:rsidRDefault="000D523F" w:rsidP="00BC67D9">
      <w:pPr>
        <w:spacing w:after="0" w:line="288" w:lineRule="auto"/>
        <w:ind w:firstLine="1420"/>
        <w:jc w:val="both"/>
        <w:rPr>
          <w:rFonts w:ascii="Arial" w:eastAsia="Arial" w:hAnsi="Arial" w:cs="Arial"/>
          <w:sz w:val="18"/>
          <w:szCs w:val="18"/>
        </w:rPr>
      </w:pPr>
      <w:r w:rsidRPr="00BC67D9">
        <w:rPr>
          <w:rFonts w:ascii="Arial" w:eastAsia="Arial" w:hAnsi="Arial" w:cs="Arial"/>
          <w:sz w:val="18"/>
          <w:szCs w:val="18"/>
        </w:rPr>
        <w:t xml:space="preserve"> </w:t>
      </w:r>
    </w:p>
    <w:p w14:paraId="1D656A76" w14:textId="0F6E7E2A"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.6</w:t>
      </w:r>
      <w:r w:rsidR="000D523F" w:rsidRPr="00BC67D9">
        <w:rPr>
          <w:rFonts w:ascii="Arial" w:eastAsia="Arial" w:hAnsi="Arial" w:cs="Arial"/>
          <w:sz w:val="18"/>
          <w:szCs w:val="18"/>
        </w:rPr>
        <w:t xml:space="preserve"> O plano de trabalho deve demonstrar adequação orçamentária detalhada e especificada, em relação aos valores apresentados no projeto, inclusive quanto a horas de atividades a serem realizadas pelas equipes indicadas como contrapartida;</w:t>
      </w:r>
    </w:p>
    <w:p w14:paraId="1D656A77" w14:textId="77777777" w:rsidR="003616A7" w:rsidRPr="00BC67D9" w:rsidRDefault="000D523F" w:rsidP="00BC67D9">
      <w:pPr>
        <w:spacing w:after="0" w:line="288" w:lineRule="auto"/>
        <w:ind w:firstLine="1420"/>
        <w:jc w:val="both"/>
        <w:rPr>
          <w:rFonts w:ascii="Arial" w:eastAsia="Arial" w:hAnsi="Arial" w:cs="Arial"/>
          <w:sz w:val="18"/>
          <w:szCs w:val="18"/>
        </w:rPr>
      </w:pPr>
      <w:r w:rsidRPr="00BC67D9">
        <w:rPr>
          <w:rFonts w:ascii="Arial" w:eastAsia="Arial" w:hAnsi="Arial" w:cs="Arial"/>
          <w:sz w:val="18"/>
          <w:szCs w:val="18"/>
        </w:rPr>
        <w:t xml:space="preserve"> </w:t>
      </w:r>
    </w:p>
    <w:p w14:paraId="1D656A78" w14:textId="7730BEF4"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.7</w:t>
      </w:r>
      <w:r w:rsidR="000D523F" w:rsidRPr="00BC67D9">
        <w:rPr>
          <w:rFonts w:ascii="Arial" w:eastAsia="Arial" w:hAnsi="Arial" w:cs="Arial"/>
          <w:sz w:val="18"/>
          <w:szCs w:val="18"/>
        </w:rPr>
        <w:t xml:space="preserve"> O quadro técnico/científico apresentado como contrapartida pelas </w:t>
      </w:r>
      <w:proofErr w:type="spellStart"/>
      <w:r w:rsidR="000D523F" w:rsidRPr="00BC67D9">
        <w:rPr>
          <w:rFonts w:ascii="Arial" w:eastAsia="Arial" w:hAnsi="Arial" w:cs="Arial"/>
          <w:sz w:val="18"/>
          <w:szCs w:val="18"/>
        </w:rPr>
        <w:t>ICTs</w:t>
      </w:r>
      <w:proofErr w:type="spellEnd"/>
      <w:r w:rsidR="000D523F" w:rsidRPr="00BC67D9">
        <w:rPr>
          <w:rFonts w:ascii="Arial" w:eastAsia="Arial" w:hAnsi="Arial" w:cs="Arial"/>
          <w:sz w:val="18"/>
          <w:szCs w:val="18"/>
        </w:rPr>
        <w:t xml:space="preserve"> PROPONENTES não deve superar a carga horária semanal de 40 horas, consideradas as atividades relativas a projetos propostos através deste EDITAL ou outros projetos já em execução dentro da instituição, bem como as demais atividades desempenhadas por cada profissional indicado.</w:t>
      </w:r>
    </w:p>
    <w:p w14:paraId="1D656A79" w14:textId="2C3C0115" w:rsidR="003616A7" w:rsidRPr="00BC67D9" w:rsidRDefault="00D23151" w:rsidP="00BC67D9">
      <w:pPr>
        <w:pBdr>
          <w:top w:val="nil"/>
          <w:left w:val="nil"/>
          <w:bottom w:val="nil"/>
          <w:right w:val="nil"/>
          <w:between w:val="nil"/>
        </w:pBdr>
        <w:spacing w:before="240" w:after="240" w:line="288" w:lineRule="auto"/>
        <w:jc w:val="both"/>
        <w:rPr>
          <w:rFonts w:ascii="Arial" w:eastAsia="Arial" w:hAnsi="Arial" w:cs="Arial"/>
          <w:sz w:val="18"/>
          <w:szCs w:val="18"/>
        </w:rPr>
      </w:pPr>
      <w:r>
        <w:rPr>
          <w:rFonts w:ascii="Arial" w:eastAsia="Arial" w:hAnsi="Arial" w:cs="Arial"/>
          <w:b/>
          <w:sz w:val="18"/>
          <w:szCs w:val="18"/>
        </w:rPr>
        <w:t>7</w:t>
      </w:r>
      <w:r w:rsidR="000D523F" w:rsidRPr="00BC67D9">
        <w:rPr>
          <w:rFonts w:ascii="Arial" w:eastAsia="Arial" w:hAnsi="Arial" w:cs="Arial"/>
          <w:b/>
          <w:sz w:val="18"/>
          <w:szCs w:val="18"/>
        </w:rPr>
        <w:t>.8</w:t>
      </w:r>
      <w:r w:rsidR="000D523F" w:rsidRPr="00BC67D9">
        <w:rPr>
          <w:rFonts w:ascii="Arial" w:eastAsia="Arial" w:hAnsi="Arial" w:cs="Arial"/>
          <w:sz w:val="18"/>
          <w:szCs w:val="18"/>
        </w:rPr>
        <w:t xml:space="preserve"> </w:t>
      </w:r>
      <w:r w:rsidR="000D523F" w:rsidRPr="00BC67D9">
        <w:rPr>
          <w:rFonts w:ascii="Arial" w:eastAsia="Arial" w:hAnsi="Arial" w:cs="Arial"/>
          <w:b/>
          <w:bCs/>
          <w:sz w:val="18"/>
          <w:szCs w:val="18"/>
          <w:u w:val="single"/>
        </w:rPr>
        <w:t>O prazo para a submissão das propostas será de 45 (quarenta e cinco) dias contados da publicação do Aviso pertinente ao presente Edital no Diário Oficial do Estado.</w:t>
      </w:r>
    </w:p>
    <w:p w14:paraId="1D656A7A" w14:textId="77777777" w:rsidR="003616A7" w:rsidRPr="00BC67D9" w:rsidRDefault="003616A7" w:rsidP="00BC67D9">
      <w:pPr>
        <w:spacing w:after="0" w:line="288" w:lineRule="auto"/>
        <w:jc w:val="both"/>
        <w:rPr>
          <w:rFonts w:ascii="Arial" w:eastAsia="Arial" w:hAnsi="Arial" w:cs="Arial"/>
          <w:sz w:val="18"/>
          <w:szCs w:val="18"/>
        </w:rPr>
      </w:pPr>
    </w:p>
    <w:p w14:paraId="1D656A7B" w14:textId="3F15A2EB" w:rsidR="003616A7" w:rsidRPr="00BC67D9" w:rsidRDefault="00D23151" w:rsidP="00BC67D9">
      <w:pPr>
        <w:spacing w:after="0" w:line="288" w:lineRule="auto"/>
        <w:jc w:val="both"/>
        <w:rPr>
          <w:rFonts w:ascii="Arial" w:eastAsia="Arial" w:hAnsi="Arial" w:cs="Arial"/>
          <w:b/>
          <w:sz w:val="18"/>
          <w:szCs w:val="18"/>
        </w:rPr>
      </w:pPr>
      <w:r>
        <w:rPr>
          <w:rFonts w:ascii="Arial" w:eastAsia="Arial" w:hAnsi="Arial" w:cs="Arial"/>
          <w:b/>
          <w:sz w:val="18"/>
          <w:szCs w:val="18"/>
        </w:rPr>
        <w:t>8</w:t>
      </w:r>
      <w:r w:rsidR="000D523F" w:rsidRPr="00BC67D9">
        <w:rPr>
          <w:rFonts w:ascii="Arial" w:eastAsia="Arial" w:hAnsi="Arial" w:cs="Arial"/>
          <w:b/>
          <w:sz w:val="18"/>
          <w:szCs w:val="18"/>
        </w:rPr>
        <w:t>. DOCUMENTOS A SEREM APRESENTADOS</w:t>
      </w:r>
    </w:p>
    <w:p w14:paraId="1D656A7D" w14:textId="49DF5C52" w:rsidR="003616A7" w:rsidRPr="00BC67D9" w:rsidRDefault="00D23151" w:rsidP="00BC67D9">
      <w:pPr>
        <w:pBdr>
          <w:top w:val="nil"/>
          <w:left w:val="nil"/>
          <w:bottom w:val="nil"/>
          <w:right w:val="nil"/>
          <w:between w:val="nil"/>
        </w:pBdr>
        <w:spacing w:after="0" w:line="288" w:lineRule="auto"/>
        <w:jc w:val="both"/>
        <w:rPr>
          <w:rFonts w:ascii="Arial" w:eastAsia="Arial" w:hAnsi="Arial" w:cs="Arial"/>
          <w:sz w:val="18"/>
          <w:szCs w:val="18"/>
        </w:rPr>
      </w:pPr>
      <w:r>
        <w:rPr>
          <w:rFonts w:ascii="Arial" w:eastAsia="Arial" w:hAnsi="Arial" w:cs="Arial"/>
          <w:b/>
          <w:sz w:val="18"/>
          <w:szCs w:val="18"/>
        </w:rPr>
        <w:t>8</w:t>
      </w:r>
      <w:r w:rsidR="000D523F" w:rsidRPr="00BC67D9">
        <w:rPr>
          <w:rFonts w:ascii="Arial" w:eastAsia="Arial" w:hAnsi="Arial" w:cs="Arial"/>
          <w:b/>
          <w:sz w:val="18"/>
          <w:szCs w:val="18"/>
        </w:rPr>
        <w:t>.1</w:t>
      </w:r>
      <w:r w:rsidR="000D523F" w:rsidRPr="00BC67D9">
        <w:rPr>
          <w:rFonts w:ascii="Arial" w:eastAsia="Arial" w:hAnsi="Arial" w:cs="Arial"/>
          <w:sz w:val="18"/>
          <w:szCs w:val="18"/>
        </w:rPr>
        <w:t xml:space="preserve"> Juntamente com o projeto, as </w:t>
      </w:r>
      <w:proofErr w:type="spellStart"/>
      <w:r w:rsidR="000D523F" w:rsidRPr="00BC67D9">
        <w:rPr>
          <w:rFonts w:ascii="Arial" w:eastAsia="Arial" w:hAnsi="Arial" w:cs="Arial"/>
          <w:sz w:val="18"/>
          <w:szCs w:val="18"/>
        </w:rPr>
        <w:t>ICTs</w:t>
      </w:r>
      <w:proofErr w:type="spellEnd"/>
      <w:r w:rsidR="000D523F" w:rsidRPr="00BC67D9">
        <w:rPr>
          <w:rFonts w:ascii="Arial" w:eastAsia="Arial" w:hAnsi="Arial" w:cs="Arial"/>
          <w:sz w:val="18"/>
          <w:szCs w:val="18"/>
        </w:rPr>
        <w:t xml:space="preserve"> PROPONENTES deverão encaminhar os documentos exigidos pela SICT</w:t>
      </w:r>
      <w:r>
        <w:rPr>
          <w:rFonts w:ascii="Arial" w:eastAsia="Arial" w:hAnsi="Arial" w:cs="Arial"/>
          <w:sz w:val="18"/>
          <w:szCs w:val="18"/>
        </w:rPr>
        <w:t xml:space="preserve">, </w:t>
      </w:r>
      <w:r w:rsidRPr="00340BC5">
        <w:rPr>
          <w:rFonts w:ascii="Arial" w:eastAsia="Arial" w:hAnsi="Arial" w:cs="Arial"/>
          <w:sz w:val="18"/>
          <w:szCs w:val="18"/>
        </w:rPr>
        <w:t xml:space="preserve">conforme </w:t>
      </w:r>
      <w:r w:rsidR="000D523F" w:rsidRPr="00340BC5">
        <w:rPr>
          <w:rFonts w:ascii="Arial" w:eastAsia="Arial" w:hAnsi="Arial" w:cs="Arial"/>
          <w:sz w:val="18"/>
          <w:szCs w:val="18"/>
        </w:rPr>
        <w:t>Anexo V,</w:t>
      </w:r>
      <w:r w:rsidR="000D523F" w:rsidRPr="00BC67D9">
        <w:rPr>
          <w:rFonts w:ascii="Arial" w:eastAsia="Arial" w:hAnsi="Arial" w:cs="Arial"/>
          <w:sz w:val="18"/>
          <w:szCs w:val="18"/>
        </w:rPr>
        <w:t xml:space="preserve"> com observância do disposto na Lei Federal nº 8666/1993, na Lei Federal nº 13.019/2014, nos Decretos Estaduais nº 53.175/2016 e nº 5</w:t>
      </w:r>
      <w:r>
        <w:rPr>
          <w:rFonts w:ascii="Arial" w:eastAsia="Arial" w:hAnsi="Arial" w:cs="Arial"/>
          <w:sz w:val="18"/>
          <w:szCs w:val="18"/>
        </w:rPr>
        <w:t>5.539</w:t>
      </w:r>
      <w:r w:rsidR="000D523F" w:rsidRPr="00BC67D9">
        <w:rPr>
          <w:rFonts w:ascii="Arial" w:eastAsia="Arial" w:hAnsi="Arial" w:cs="Arial"/>
          <w:sz w:val="18"/>
          <w:szCs w:val="18"/>
        </w:rPr>
        <w:t>/20</w:t>
      </w:r>
      <w:r>
        <w:rPr>
          <w:rFonts w:ascii="Arial" w:eastAsia="Arial" w:hAnsi="Arial" w:cs="Arial"/>
          <w:sz w:val="18"/>
          <w:szCs w:val="18"/>
        </w:rPr>
        <w:t>20</w:t>
      </w:r>
      <w:r w:rsidR="000D523F" w:rsidRPr="00BC67D9">
        <w:rPr>
          <w:rFonts w:ascii="Arial" w:eastAsia="Arial" w:hAnsi="Arial" w:cs="Arial"/>
          <w:sz w:val="18"/>
          <w:szCs w:val="18"/>
        </w:rPr>
        <w:t>, nas Instruções Normativas CAGE nº 05/2017 e 06/2017, bem como na Informação CAGE/DCD nº 7/2017.</w:t>
      </w:r>
    </w:p>
    <w:p w14:paraId="1D656A7E"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A7F" w14:textId="5D2B9810" w:rsidR="003616A7" w:rsidRPr="00BC67D9" w:rsidRDefault="00D23151" w:rsidP="00BC67D9">
      <w:pPr>
        <w:pBdr>
          <w:top w:val="nil"/>
          <w:left w:val="nil"/>
          <w:bottom w:val="nil"/>
          <w:right w:val="nil"/>
          <w:between w:val="nil"/>
        </w:pBdr>
        <w:spacing w:after="0" w:line="288" w:lineRule="auto"/>
        <w:jc w:val="both"/>
        <w:rPr>
          <w:rFonts w:ascii="Arial" w:eastAsia="Arial" w:hAnsi="Arial" w:cs="Arial"/>
          <w:sz w:val="18"/>
          <w:szCs w:val="18"/>
        </w:rPr>
      </w:pPr>
      <w:r>
        <w:rPr>
          <w:rFonts w:ascii="Arial" w:eastAsia="Arial" w:hAnsi="Arial" w:cs="Arial"/>
          <w:b/>
          <w:sz w:val="18"/>
          <w:szCs w:val="18"/>
        </w:rPr>
        <w:t>8</w:t>
      </w:r>
      <w:r w:rsidR="000D523F" w:rsidRPr="00BC67D9">
        <w:rPr>
          <w:rFonts w:ascii="Arial" w:eastAsia="Arial" w:hAnsi="Arial" w:cs="Arial"/>
          <w:b/>
          <w:sz w:val="18"/>
          <w:szCs w:val="18"/>
        </w:rPr>
        <w:t>.2</w:t>
      </w:r>
      <w:r w:rsidR="000D523F" w:rsidRPr="00BC67D9">
        <w:rPr>
          <w:rFonts w:ascii="Arial" w:eastAsia="Arial" w:hAnsi="Arial" w:cs="Arial"/>
          <w:sz w:val="18"/>
          <w:szCs w:val="18"/>
        </w:rPr>
        <w:t xml:space="preserve"> Caso seja constatada alguma inconsistência na mídia enviada, a ICT PROPONENTE terá 3 (três) dias úteis a partir da comunicação para sanar a pendência. Projetos sem a mídia digital adequada serão desclassificados.</w:t>
      </w:r>
    </w:p>
    <w:p w14:paraId="1D656A80"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A82" w14:textId="539F443E"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9</w:t>
      </w:r>
      <w:r w:rsidR="000D523F" w:rsidRPr="00BC67D9">
        <w:rPr>
          <w:rFonts w:ascii="Arial" w:eastAsia="Arial" w:hAnsi="Arial" w:cs="Arial"/>
          <w:b/>
          <w:sz w:val="18"/>
          <w:szCs w:val="18"/>
        </w:rPr>
        <w:t>. PRAZO DE EXECUÇÃO DOS PROJETOS</w:t>
      </w:r>
    </w:p>
    <w:p w14:paraId="1D656A84" w14:textId="18E5910E"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 xml:space="preserve">Os projetos aprovados terão o prazo máximo de 18 (dezoito) meses para a sua execução, a contar da data de publicação no Diário Oficial do Estado da súmula do Convênio (quando firmado com entidades públicas - </w:t>
      </w:r>
      <w:r w:rsidRPr="00340BC5">
        <w:rPr>
          <w:rFonts w:ascii="Arial" w:eastAsia="Arial" w:hAnsi="Arial" w:cs="Arial"/>
          <w:sz w:val="18"/>
          <w:szCs w:val="18"/>
        </w:rPr>
        <w:t>Anexo X) ou do Termo de Colaboração (quando firmado com entidades privadas - Anexo XI)</w:t>
      </w:r>
      <w:r w:rsidRPr="00BC67D9">
        <w:rPr>
          <w:rFonts w:ascii="Arial" w:eastAsia="Arial" w:hAnsi="Arial" w:cs="Arial"/>
          <w:sz w:val="18"/>
          <w:szCs w:val="18"/>
        </w:rPr>
        <w:t xml:space="preserve"> a ser assinado com as entidades classificadas, podendo ser prorrogados mediante solicitação prévia à SICT e expressamente autorizada pelo Titular da SICT.</w:t>
      </w:r>
    </w:p>
    <w:p w14:paraId="1D656A85" w14:textId="77777777" w:rsidR="003616A7" w:rsidRPr="00BC67D9" w:rsidRDefault="003616A7" w:rsidP="00BC67D9">
      <w:pPr>
        <w:spacing w:after="0" w:line="288" w:lineRule="auto"/>
        <w:ind w:firstLine="720"/>
        <w:jc w:val="both"/>
        <w:rPr>
          <w:rFonts w:ascii="Arial" w:eastAsia="Arial" w:hAnsi="Arial" w:cs="Arial"/>
          <w:sz w:val="18"/>
          <w:szCs w:val="18"/>
        </w:rPr>
      </w:pPr>
    </w:p>
    <w:p w14:paraId="1D656A86" w14:textId="77777777" w:rsidR="003616A7" w:rsidRPr="00BC67D9" w:rsidRDefault="003616A7" w:rsidP="00BC67D9">
      <w:pPr>
        <w:spacing w:after="0" w:line="288" w:lineRule="auto"/>
        <w:jc w:val="both"/>
        <w:rPr>
          <w:rFonts w:ascii="Arial" w:eastAsia="Arial" w:hAnsi="Arial" w:cs="Arial"/>
          <w:sz w:val="18"/>
          <w:szCs w:val="18"/>
        </w:rPr>
      </w:pPr>
    </w:p>
    <w:p w14:paraId="1D656A87" w14:textId="1C0A3E6E"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CONDIÇÕES DE INELEGIBILIDADE</w:t>
      </w:r>
    </w:p>
    <w:p w14:paraId="1D656A88" w14:textId="77777777" w:rsidR="003616A7" w:rsidRPr="00BC67D9" w:rsidRDefault="003616A7" w:rsidP="00BC67D9">
      <w:pPr>
        <w:spacing w:after="0" w:line="288" w:lineRule="auto"/>
        <w:ind w:firstLine="720"/>
        <w:jc w:val="both"/>
        <w:rPr>
          <w:rFonts w:ascii="Arial" w:eastAsia="Arial" w:hAnsi="Arial" w:cs="Arial"/>
          <w:sz w:val="18"/>
          <w:szCs w:val="18"/>
        </w:rPr>
      </w:pPr>
    </w:p>
    <w:p w14:paraId="1D656A89"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São condições de inelegibilidade dos projetos apresentados:</w:t>
      </w:r>
    </w:p>
    <w:p w14:paraId="1D656A8B" w14:textId="242B45B1"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.1</w:t>
      </w:r>
      <w:r w:rsidRPr="00BC67D9">
        <w:rPr>
          <w:rFonts w:ascii="Arial" w:eastAsia="Arial" w:hAnsi="Arial" w:cs="Arial"/>
          <w:sz w:val="18"/>
          <w:szCs w:val="18"/>
        </w:rPr>
        <w:t xml:space="preserve"> Projetos que não atendem ao objeto deste edital e/ou que não atendem aos </w:t>
      </w:r>
      <w:r w:rsidR="00C37D17" w:rsidRPr="00BC67D9">
        <w:rPr>
          <w:rFonts w:ascii="Arial" w:eastAsia="Arial" w:hAnsi="Arial" w:cs="Arial"/>
          <w:sz w:val="18"/>
          <w:szCs w:val="18"/>
        </w:rPr>
        <w:t>requisitos estabelecidos no item 4</w:t>
      </w:r>
      <w:r w:rsidRPr="00BC67D9">
        <w:rPr>
          <w:rFonts w:ascii="Arial" w:eastAsia="Arial" w:hAnsi="Arial" w:cs="Arial"/>
          <w:sz w:val="18"/>
          <w:szCs w:val="18"/>
        </w:rPr>
        <w:t>.</w:t>
      </w:r>
    </w:p>
    <w:p w14:paraId="1D656A8C" w14:textId="77777777" w:rsidR="003616A7" w:rsidRPr="00BC67D9" w:rsidRDefault="003616A7" w:rsidP="00BC67D9">
      <w:pPr>
        <w:spacing w:after="0" w:line="288" w:lineRule="auto"/>
        <w:jc w:val="both"/>
        <w:rPr>
          <w:rFonts w:ascii="Arial" w:eastAsia="Arial" w:hAnsi="Arial" w:cs="Arial"/>
          <w:sz w:val="18"/>
          <w:szCs w:val="18"/>
        </w:rPr>
      </w:pPr>
    </w:p>
    <w:p w14:paraId="1D656A8D" w14:textId="20234AF0"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.2 </w:t>
      </w:r>
      <w:r w:rsidRPr="00BC67D9">
        <w:rPr>
          <w:rFonts w:ascii="Arial" w:eastAsia="Arial" w:hAnsi="Arial" w:cs="Arial"/>
          <w:sz w:val="18"/>
          <w:szCs w:val="18"/>
        </w:rPr>
        <w:t>Ausência de informação que comprometa a compreensão e a avaliação da proposta.</w:t>
      </w:r>
    </w:p>
    <w:p w14:paraId="1D656A8E" w14:textId="77777777" w:rsidR="003616A7" w:rsidRPr="00BC67D9" w:rsidRDefault="003616A7" w:rsidP="00BC67D9">
      <w:pPr>
        <w:spacing w:after="0" w:line="288" w:lineRule="auto"/>
        <w:jc w:val="both"/>
        <w:rPr>
          <w:rFonts w:ascii="Arial" w:eastAsia="Arial" w:hAnsi="Arial" w:cs="Arial"/>
          <w:sz w:val="18"/>
          <w:szCs w:val="18"/>
        </w:rPr>
      </w:pPr>
    </w:p>
    <w:p w14:paraId="1D656A8F" w14:textId="0A783B53"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.3 </w:t>
      </w:r>
      <w:r w:rsidRPr="00BC67D9">
        <w:rPr>
          <w:rFonts w:ascii="Arial" w:eastAsia="Arial" w:hAnsi="Arial" w:cs="Arial"/>
          <w:sz w:val="18"/>
          <w:szCs w:val="18"/>
        </w:rPr>
        <w:t xml:space="preserve">Enquadramento em qualquer das possibilidades previstas no artigo 39 da Lei nº 13.019/2014, devendo seu representante legal enviar a declaração constante do Anexo </w:t>
      </w:r>
      <w:proofErr w:type="gramStart"/>
      <w:r w:rsidR="00423091">
        <w:rPr>
          <w:rFonts w:ascii="Arial" w:eastAsia="Arial" w:hAnsi="Arial" w:cs="Arial"/>
          <w:sz w:val="18"/>
          <w:szCs w:val="18"/>
        </w:rPr>
        <w:t xml:space="preserve">VIII, </w:t>
      </w:r>
      <w:r w:rsidRPr="00BC67D9">
        <w:rPr>
          <w:rFonts w:ascii="Arial" w:eastAsia="Arial" w:hAnsi="Arial" w:cs="Arial"/>
          <w:sz w:val="18"/>
          <w:szCs w:val="18"/>
        </w:rPr>
        <w:t xml:space="preserve"> responsabilizando</w:t>
      </w:r>
      <w:proofErr w:type="gramEnd"/>
      <w:r w:rsidRPr="00BC67D9">
        <w:rPr>
          <w:rFonts w:ascii="Arial" w:eastAsia="Arial" w:hAnsi="Arial" w:cs="Arial"/>
          <w:sz w:val="18"/>
          <w:szCs w:val="18"/>
        </w:rPr>
        <w:t>-se pela veracidade do seu conteúdo.</w:t>
      </w:r>
    </w:p>
    <w:p w14:paraId="1D656A90" w14:textId="77777777" w:rsidR="003616A7" w:rsidRPr="00BC67D9" w:rsidRDefault="003616A7" w:rsidP="00BC67D9">
      <w:pPr>
        <w:spacing w:after="0" w:line="288" w:lineRule="auto"/>
        <w:jc w:val="both"/>
        <w:rPr>
          <w:rFonts w:ascii="Arial" w:eastAsia="Arial" w:hAnsi="Arial" w:cs="Arial"/>
          <w:sz w:val="18"/>
          <w:szCs w:val="18"/>
        </w:rPr>
      </w:pPr>
    </w:p>
    <w:p w14:paraId="1D656A91" w14:textId="4022F2AE"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.4 </w:t>
      </w:r>
      <w:r w:rsidRPr="00BC67D9">
        <w:rPr>
          <w:rFonts w:ascii="Arial" w:eastAsia="Arial" w:hAnsi="Arial" w:cs="Arial"/>
          <w:sz w:val="18"/>
          <w:szCs w:val="18"/>
        </w:rPr>
        <w:t>Omissão no dever de prestar contas de parceria anteriormente celebrada com a Administração Pública Estadual.</w:t>
      </w:r>
    </w:p>
    <w:p w14:paraId="1D656A92" w14:textId="77777777" w:rsidR="003616A7" w:rsidRPr="00BC67D9" w:rsidRDefault="003616A7" w:rsidP="00BC67D9">
      <w:pPr>
        <w:spacing w:after="0" w:line="288" w:lineRule="auto"/>
        <w:jc w:val="both"/>
        <w:rPr>
          <w:rFonts w:ascii="Arial" w:eastAsia="Arial" w:hAnsi="Arial" w:cs="Arial"/>
          <w:sz w:val="18"/>
          <w:szCs w:val="18"/>
        </w:rPr>
      </w:pPr>
    </w:p>
    <w:p w14:paraId="1D656A93" w14:textId="383B4225"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.5 </w:t>
      </w:r>
      <w:r w:rsidRPr="00BC67D9">
        <w:rPr>
          <w:rFonts w:ascii="Arial" w:eastAsia="Arial" w:hAnsi="Arial" w:cs="Arial"/>
          <w:sz w:val="18"/>
          <w:szCs w:val="18"/>
        </w:rPr>
        <w:t xml:space="preserve">Inscrição da </w:t>
      </w:r>
      <w:r w:rsidR="00D62DE4" w:rsidRPr="00BC67D9">
        <w:rPr>
          <w:rFonts w:ascii="Arial" w:eastAsia="Arial" w:hAnsi="Arial" w:cs="Arial"/>
          <w:sz w:val="18"/>
          <w:szCs w:val="18"/>
        </w:rPr>
        <w:t xml:space="preserve">ICT PROPONENTE OU </w:t>
      </w:r>
      <w:r w:rsidR="00D23151" w:rsidRPr="00BC67D9">
        <w:rPr>
          <w:rFonts w:ascii="Arial" w:eastAsia="Arial" w:hAnsi="Arial" w:cs="Arial"/>
          <w:sz w:val="18"/>
          <w:szCs w:val="18"/>
        </w:rPr>
        <w:t>de suas</w:t>
      </w:r>
      <w:r w:rsidR="00D62DE4" w:rsidRPr="00BC67D9">
        <w:rPr>
          <w:rFonts w:ascii="Arial" w:eastAsia="Arial" w:hAnsi="Arial" w:cs="Arial"/>
          <w:sz w:val="18"/>
          <w:szCs w:val="18"/>
        </w:rPr>
        <w:t xml:space="preserve"> </w:t>
      </w:r>
      <w:r w:rsidR="00D23151">
        <w:rPr>
          <w:rFonts w:ascii="Arial" w:eastAsia="Arial" w:hAnsi="Arial" w:cs="Arial"/>
          <w:sz w:val="18"/>
          <w:szCs w:val="18"/>
        </w:rPr>
        <w:t xml:space="preserve">eventuais </w:t>
      </w:r>
      <w:r w:rsidR="00D62DE4" w:rsidRPr="00BC67D9">
        <w:rPr>
          <w:rFonts w:ascii="Arial" w:eastAsia="Arial" w:hAnsi="Arial" w:cs="Arial"/>
          <w:sz w:val="18"/>
          <w:szCs w:val="18"/>
        </w:rPr>
        <w:t>PARCEIRAS</w:t>
      </w:r>
      <w:r w:rsidRPr="00BC67D9">
        <w:rPr>
          <w:rFonts w:ascii="Arial" w:eastAsia="Arial" w:hAnsi="Arial" w:cs="Arial"/>
          <w:sz w:val="18"/>
          <w:szCs w:val="18"/>
        </w:rPr>
        <w:t xml:space="preserve"> no</w:t>
      </w:r>
      <w:r w:rsidRPr="00BC67D9">
        <w:rPr>
          <w:rFonts w:ascii="Arial" w:eastAsia="Arial" w:hAnsi="Arial" w:cs="Arial"/>
          <w:b/>
          <w:sz w:val="18"/>
          <w:szCs w:val="18"/>
        </w:rPr>
        <w:t xml:space="preserve"> </w:t>
      </w:r>
      <w:r w:rsidRPr="00BC67D9">
        <w:rPr>
          <w:rFonts w:ascii="Arial" w:eastAsia="Arial" w:hAnsi="Arial" w:cs="Arial"/>
          <w:sz w:val="18"/>
          <w:szCs w:val="18"/>
        </w:rPr>
        <w:t>CADIN/RS.</w:t>
      </w:r>
    </w:p>
    <w:p w14:paraId="1D656A94" w14:textId="77777777" w:rsidR="003616A7" w:rsidRPr="00BC67D9" w:rsidRDefault="003616A7" w:rsidP="00BC67D9">
      <w:pPr>
        <w:spacing w:after="0" w:line="288" w:lineRule="auto"/>
        <w:jc w:val="both"/>
        <w:rPr>
          <w:rFonts w:ascii="Arial" w:eastAsia="Arial" w:hAnsi="Arial" w:cs="Arial"/>
          <w:sz w:val="18"/>
          <w:szCs w:val="18"/>
        </w:rPr>
      </w:pPr>
    </w:p>
    <w:p w14:paraId="1D656A95" w14:textId="26B019D1"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.6 </w:t>
      </w:r>
      <w:r w:rsidRPr="00BC67D9">
        <w:rPr>
          <w:rFonts w:ascii="Arial" w:eastAsia="Arial" w:hAnsi="Arial" w:cs="Arial"/>
          <w:sz w:val="18"/>
          <w:szCs w:val="18"/>
        </w:rPr>
        <w:t>Ter como dirigente d</w:t>
      </w:r>
      <w:r w:rsidR="00D62DE4" w:rsidRPr="00BC67D9">
        <w:rPr>
          <w:rFonts w:ascii="Arial" w:eastAsia="Arial" w:hAnsi="Arial" w:cs="Arial"/>
          <w:sz w:val="18"/>
          <w:szCs w:val="18"/>
        </w:rPr>
        <w:t xml:space="preserve">a ICT PROPONENTE OU DE SUAS </w:t>
      </w:r>
      <w:r w:rsidR="00D23151">
        <w:rPr>
          <w:rFonts w:ascii="Arial" w:eastAsia="Arial" w:hAnsi="Arial" w:cs="Arial"/>
          <w:sz w:val="18"/>
          <w:szCs w:val="18"/>
        </w:rPr>
        <w:t xml:space="preserve">EVENTUAIS </w:t>
      </w:r>
      <w:r w:rsidR="00D62DE4" w:rsidRPr="00BC67D9">
        <w:rPr>
          <w:rFonts w:ascii="Arial" w:eastAsia="Arial" w:hAnsi="Arial" w:cs="Arial"/>
          <w:sz w:val="18"/>
          <w:szCs w:val="18"/>
        </w:rPr>
        <w:t>PARCEIRAS</w:t>
      </w:r>
      <w:r w:rsidRPr="00BC67D9">
        <w:rPr>
          <w:rFonts w:ascii="Arial" w:eastAsia="Arial" w:hAnsi="Arial" w:cs="Arial"/>
          <w:sz w:val="18"/>
          <w:szCs w:val="18"/>
        </w:rPr>
        <w:t>:</w:t>
      </w:r>
    </w:p>
    <w:p w14:paraId="1D656A96"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a) Membro de Poder ou do Ministério Público, dirigente de órgão/entidade da administração pública estadual, incluídos cônjuges/companheiros e parentes em linha reta, colateral ou por afinidade até o 2º grau;</w:t>
      </w:r>
    </w:p>
    <w:p w14:paraId="1D656A97"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b) Pessoa cujas contas tenham sido julgadas irregulares ou sido rejeitadas por Tribunal de Contas de qualquer esfera da Federação, em decisão irrecorrível, proferida nos últimos 08 (oito) anos;</w:t>
      </w:r>
    </w:p>
    <w:p w14:paraId="1D656A98"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c) Pessoa julgada responsável por falta grave e inabilitada para o exercício de cargo em comissão ou função de confiança;</w:t>
      </w:r>
    </w:p>
    <w:p w14:paraId="1D656A99"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d) Pessoa considerada responsável por ato de improbidade administrativa;</w:t>
      </w:r>
    </w:p>
    <w:p w14:paraId="1D656A9A"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e) Pessoa que tenha sido dirigente de organização da sociedade civil cujas contas tenham sido rejeitadas pela administração pública estadual, federal ou municipal nos últimos 08 (oito) anos;</w:t>
      </w:r>
    </w:p>
    <w:p w14:paraId="1D656A9B"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f) Pessoa que tenha registro de pendência ativa no CADIN/RS (Cadastro Informativo de Créditos não Quitados do Setor Público), no CFIL/RS (Cadastro de Fornecedores Impedidos de Licitar e Contratar com a Administração Pública Estadual) ou no CEPIM (Cadastro de Entidades Privadas Sem Fins Lucrativos).</w:t>
      </w:r>
    </w:p>
    <w:p w14:paraId="1D656A9C" w14:textId="77777777" w:rsidR="003616A7" w:rsidRPr="00BC67D9" w:rsidRDefault="003616A7" w:rsidP="00BC67D9">
      <w:pPr>
        <w:spacing w:after="0" w:line="288" w:lineRule="auto"/>
        <w:jc w:val="both"/>
        <w:rPr>
          <w:rFonts w:ascii="Arial" w:eastAsia="Arial" w:hAnsi="Arial" w:cs="Arial"/>
          <w:sz w:val="18"/>
          <w:szCs w:val="18"/>
        </w:rPr>
      </w:pPr>
    </w:p>
    <w:p w14:paraId="1D656A9D" w14:textId="1147FCC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.7 </w:t>
      </w:r>
      <w:r w:rsidRPr="00BC67D9">
        <w:rPr>
          <w:rFonts w:ascii="Arial" w:eastAsia="Arial" w:hAnsi="Arial" w:cs="Arial"/>
          <w:sz w:val="18"/>
          <w:szCs w:val="18"/>
        </w:rPr>
        <w:t>Contas rejeitadas pela administração pública estadual ou parecer adverso pela CAGE nos últimos 05 (cinco) anos.</w:t>
      </w:r>
    </w:p>
    <w:p w14:paraId="1D656A9E" w14:textId="77777777" w:rsidR="003616A7" w:rsidRPr="00BC67D9" w:rsidRDefault="003616A7" w:rsidP="00BC67D9">
      <w:pPr>
        <w:spacing w:after="0" w:line="288" w:lineRule="auto"/>
        <w:jc w:val="both"/>
        <w:rPr>
          <w:rFonts w:ascii="Arial" w:eastAsia="Arial" w:hAnsi="Arial" w:cs="Arial"/>
          <w:sz w:val="18"/>
          <w:szCs w:val="18"/>
        </w:rPr>
      </w:pPr>
    </w:p>
    <w:p w14:paraId="1D656A9F" w14:textId="032DCCC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.8 </w:t>
      </w:r>
      <w:r w:rsidRPr="00BC67D9">
        <w:rPr>
          <w:rFonts w:ascii="Arial" w:eastAsia="Arial" w:hAnsi="Arial" w:cs="Arial"/>
          <w:sz w:val="18"/>
          <w:szCs w:val="18"/>
        </w:rPr>
        <w:t>Suspensão de participação ou declaração de inidoneidade para contratar com a administração pública estadual.</w:t>
      </w:r>
    </w:p>
    <w:p w14:paraId="1D656AA0" w14:textId="77777777" w:rsidR="003616A7" w:rsidRPr="00BC67D9" w:rsidRDefault="003616A7" w:rsidP="00BC67D9">
      <w:pPr>
        <w:spacing w:after="0" w:line="288" w:lineRule="auto"/>
        <w:jc w:val="both"/>
        <w:rPr>
          <w:rFonts w:ascii="Arial" w:eastAsia="Arial" w:hAnsi="Arial" w:cs="Arial"/>
          <w:sz w:val="18"/>
          <w:szCs w:val="18"/>
        </w:rPr>
      </w:pPr>
    </w:p>
    <w:p w14:paraId="1D656AA1" w14:textId="4C5ECF11"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0</w:t>
      </w:r>
      <w:r w:rsidRPr="00BC67D9">
        <w:rPr>
          <w:rFonts w:ascii="Arial" w:eastAsia="Arial" w:hAnsi="Arial" w:cs="Arial"/>
          <w:b/>
          <w:sz w:val="18"/>
          <w:szCs w:val="18"/>
        </w:rPr>
        <w:t xml:space="preserve">.9 </w:t>
      </w:r>
      <w:r w:rsidRPr="00BC67D9">
        <w:rPr>
          <w:rFonts w:ascii="Arial" w:eastAsia="Arial" w:hAnsi="Arial" w:cs="Arial"/>
          <w:sz w:val="18"/>
          <w:szCs w:val="18"/>
        </w:rPr>
        <w:t>Contas de parceria julgadas irregulares ou rejeitadas por Tribunal de Contas de qualquer esfera da Federação em decisão irrecorrível nos últimos 08 (oito) anos.</w:t>
      </w:r>
    </w:p>
    <w:p w14:paraId="1D656AA2" w14:textId="172AE255" w:rsidR="003616A7" w:rsidRDefault="003616A7" w:rsidP="00BC67D9">
      <w:pPr>
        <w:spacing w:after="0" w:line="288" w:lineRule="auto"/>
        <w:jc w:val="both"/>
        <w:rPr>
          <w:rFonts w:ascii="Arial" w:eastAsia="Arial" w:hAnsi="Arial" w:cs="Arial"/>
          <w:sz w:val="18"/>
          <w:szCs w:val="18"/>
        </w:rPr>
      </w:pPr>
    </w:p>
    <w:p w14:paraId="63399631" w14:textId="3343C24C" w:rsidR="00B32C95" w:rsidRDefault="00B32C95" w:rsidP="00BC67D9">
      <w:pPr>
        <w:spacing w:after="0" w:line="288" w:lineRule="auto"/>
        <w:jc w:val="both"/>
        <w:rPr>
          <w:rFonts w:ascii="Arial" w:eastAsia="Arial" w:hAnsi="Arial" w:cs="Arial"/>
          <w:sz w:val="18"/>
          <w:szCs w:val="18"/>
        </w:rPr>
      </w:pPr>
    </w:p>
    <w:p w14:paraId="1D656AA4" w14:textId="20B94CDC"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23151">
        <w:rPr>
          <w:rFonts w:ascii="Arial" w:eastAsia="Arial" w:hAnsi="Arial" w:cs="Arial"/>
          <w:b/>
          <w:sz w:val="18"/>
          <w:szCs w:val="18"/>
        </w:rPr>
        <w:t>1</w:t>
      </w:r>
      <w:r w:rsidRPr="00BC67D9">
        <w:rPr>
          <w:rFonts w:ascii="Arial" w:eastAsia="Arial" w:hAnsi="Arial" w:cs="Arial"/>
          <w:b/>
          <w:sz w:val="18"/>
          <w:szCs w:val="18"/>
        </w:rPr>
        <w:t>. PROCEDIMENTOS DE ANÁLISE E SELEÇÃO</w:t>
      </w:r>
    </w:p>
    <w:p w14:paraId="1D656AA5" w14:textId="77777777" w:rsidR="003616A7" w:rsidRPr="00BC67D9" w:rsidRDefault="003616A7" w:rsidP="00BC67D9">
      <w:pPr>
        <w:spacing w:after="0" w:line="288" w:lineRule="auto"/>
        <w:ind w:firstLine="720"/>
        <w:jc w:val="both"/>
        <w:rPr>
          <w:rFonts w:ascii="Arial" w:eastAsia="Arial" w:hAnsi="Arial" w:cs="Arial"/>
          <w:sz w:val="18"/>
          <w:szCs w:val="18"/>
        </w:rPr>
      </w:pPr>
    </w:p>
    <w:p w14:paraId="1D656AA6" w14:textId="7496E6C2"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1</w:t>
      </w:r>
      <w:r w:rsidRPr="00BC67D9">
        <w:rPr>
          <w:rFonts w:ascii="Arial" w:eastAsia="Arial" w:hAnsi="Arial" w:cs="Arial"/>
          <w:b/>
          <w:sz w:val="18"/>
          <w:szCs w:val="18"/>
        </w:rPr>
        <w:t>.1</w:t>
      </w:r>
      <w:r w:rsidRPr="00BC67D9">
        <w:rPr>
          <w:rFonts w:ascii="Arial" w:eastAsia="Arial" w:hAnsi="Arial" w:cs="Arial"/>
          <w:sz w:val="18"/>
          <w:szCs w:val="18"/>
        </w:rPr>
        <w:t xml:space="preserve"> A seleção dos projetos submetidos em decorrência deste EDITAL será realizada pela</w:t>
      </w:r>
      <w:r w:rsidRPr="00BC67D9">
        <w:rPr>
          <w:rFonts w:ascii="Arial" w:eastAsia="Arial" w:hAnsi="Arial" w:cs="Arial"/>
          <w:b/>
          <w:sz w:val="18"/>
          <w:szCs w:val="18"/>
        </w:rPr>
        <w:t xml:space="preserve"> </w:t>
      </w:r>
      <w:r w:rsidRPr="00BC67D9">
        <w:rPr>
          <w:rFonts w:ascii="Arial" w:eastAsia="Arial" w:hAnsi="Arial" w:cs="Arial"/>
          <w:sz w:val="18"/>
          <w:szCs w:val="18"/>
        </w:rPr>
        <w:t>COMISSÃO DE SELEÇÃO, constituída mediante Portaria emitida pela Secretaria de Inovação, Ciência e Tecnologia, que poderá valer-se de consultores “Ad Hoc”.</w:t>
      </w:r>
    </w:p>
    <w:p w14:paraId="1D656AA7" w14:textId="77777777" w:rsidR="003616A7" w:rsidRPr="00BC67D9" w:rsidRDefault="003616A7" w:rsidP="00BC67D9">
      <w:pPr>
        <w:spacing w:after="0" w:line="288" w:lineRule="auto"/>
        <w:jc w:val="both"/>
        <w:rPr>
          <w:rFonts w:ascii="Arial" w:eastAsia="Arial" w:hAnsi="Arial" w:cs="Arial"/>
          <w:sz w:val="18"/>
          <w:szCs w:val="18"/>
        </w:rPr>
      </w:pPr>
    </w:p>
    <w:p w14:paraId="1D656AA8" w14:textId="43898EC9"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23151">
        <w:rPr>
          <w:rFonts w:ascii="Arial" w:eastAsia="Arial" w:hAnsi="Arial" w:cs="Arial"/>
          <w:b/>
          <w:sz w:val="18"/>
          <w:szCs w:val="18"/>
        </w:rPr>
        <w:t>1</w:t>
      </w:r>
      <w:r w:rsidRPr="00BC67D9">
        <w:rPr>
          <w:rFonts w:ascii="Arial" w:eastAsia="Arial" w:hAnsi="Arial" w:cs="Arial"/>
          <w:b/>
          <w:sz w:val="18"/>
          <w:szCs w:val="18"/>
        </w:rPr>
        <w:t>.2</w:t>
      </w:r>
      <w:r w:rsidRPr="00BC67D9">
        <w:rPr>
          <w:rFonts w:ascii="Arial" w:eastAsia="Arial" w:hAnsi="Arial" w:cs="Arial"/>
          <w:sz w:val="18"/>
          <w:szCs w:val="18"/>
        </w:rPr>
        <w:t xml:space="preserve"> A SICT poderá também recorrer a outros órgãos e entidades da Administração Estadual ou Federal para assessoramento específico, sempre que entendido necessário.</w:t>
      </w:r>
    </w:p>
    <w:p w14:paraId="1D656AA9" w14:textId="527D1247" w:rsidR="003616A7" w:rsidRDefault="003616A7" w:rsidP="00BC67D9">
      <w:pPr>
        <w:spacing w:after="0" w:line="288" w:lineRule="auto"/>
        <w:jc w:val="both"/>
        <w:rPr>
          <w:rFonts w:ascii="Arial" w:eastAsia="Arial" w:hAnsi="Arial" w:cs="Arial"/>
          <w:sz w:val="18"/>
          <w:szCs w:val="18"/>
        </w:rPr>
      </w:pPr>
    </w:p>
    <w:p w14:paraId="23331053" w14:textId="77777777" w:rsidR="00DC2B9C" w:rsidRPr="00BC67D9" w:rsidRDefault="00DC2B9C" w:rsidP="00BC67D9">
      <w:pPr>
        <w:spacing w:after="0" w:line="288" w:lineRule="auto"/>
        <w:jc w:val="both"/>
        <w:rPr>
          <w:rFonts w:ascii="Arial" w:eastAsia="Arial" w:hAnsi="Arial" w:cs="Arial"/>
          <w:sz w:val="18"/>
          <w:szCs w:val="18"/>
        </w:rPr>
      </w:pPr>
    </w:p>
    <w:p w14:paraId="1D656AAA" w14:textId="635BE97A"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lastRenderedPageBreak/>
        <w:t>1</w:t>
      </w:r>
      <w:r w:rsidR="00D23151">
        <w:rPr>
          <w:rFonts w:ascii="Arial" w:eastAsia="Arial" w:hAnsi="Arial" w:cs="Arial"/>
          <w:b/>
          <w:sz w:val="18"/>
          <w:szCs w:val="18"/>
        </w:rPr>
        <w:t>1</w:t>
      </w:r>
      <w:r w:rsidRPr="00BC67D9">
        <w:rPr>
          <w:rFonts w:ascii="Arial" w:eastAsia="Arial" w:hAnsi="Arial" w:cs="Arial"/>
          <w:b/>
          <w:sz w:val="18"/>
          <w:szCs w:val="18"/>
        </w:rPr>
        <w:t>.3</w:t>
      </w:r>
      <w:r w:rsidRPr="00BC67D9">
        <w:rPr>
          <w:rFonts w:ascii="Arial" w:eastAsia="Arial" w:hAnsi="Arial" w:cs="Arial"/>
          <w:sz w:val="18"/>
          <w:szCs w:val="18"/>
        </w:rPr>
        <w:t xml:space="preserve"> Durante o período de análise poderão ser solicitadas pela COMISSÃO DE SELEÇÃO adequações, complementações e/ou esclarecimentos correlatos à forma e/ou apresentação, sem risco de descaracterização da proposta original, os quais deverão ser atendidos pela instituição proponente no prazo máximo de 5 (cinco) dias corridos contados do recebimento da solicitação, sob pena de desclassificação do projeto.</w:t>
      </w:r>
    </w:p>
    <w:p w14:paraId="1D656AAB" w14:textId="77777777" w:rsidR="003616A7" w:rsidRPr="00BC67D9" w:rsidRDefault="003616A7" w:rsidP="00BC67D9">
      <w:pPr>
        <w:spacing w:after="0" w:line="288" w:lineRule="auto"/>
        <w:jc w:val="both"/>
        <w:rPr>
          <w:rFonts w:ascii="Arial" w:eastAsia="Arial" w:hAnsi="Arial" w:cs="Arial"/>
          <w:sz w:val="18"/>
          <w:szCs w:val="18"/>
        </w:rPr>
      </w:pPr>
    </w:p>
    <w:p w14:paraId="1D656AAC" w14:textId="7B81EC9E" w:rsidR="003616A7" w:rsidRPr="00BC67D9" w:rsidRDefault="00D23151" w:rsidP="00BC67D9">
      <w:pPr>
        <w:spacing w:after="0" w:line="288" w:lineRule="auto"/>
        <w:jc w:val="both"/>
        <w:rPr>
          <w:rFonts w:ascii="Arial" w:eastAsia="Arial" w:hAnsi="Arial" w:cs="Arial"/>
          <w:sz w:val="18"/>
          <w:szCs w:val="18"/>
        </w:rPr>
      </w:pPr>
      <w:r>
        <w:rPr>
          <w:rFonts w:ascii="Arial" w:eastAsia="Arial" w:hAnsi="Arial" w:cs="Arial"/>
          <w:b/>
          <w:sz w:val="18"/>
          <w:szCs w:val="18"/>
        </w:rPr>
        <w:t>11</w:t>
      </w:r>
      <w:r w:rsidR="000D523F" w:rsidRPr="00BC67D9">
        <w:rPr>
          <w:rFonts w:ascii="Arial" w:eastAsia="Arial" w:hAnsi="Arial" w:cs="Arial"/>
          <w:b/>
          <w:sz w:val="18"/>
          <w:szCs w:val="18"/>
        </w:rPr>
        <w:t xml:space="preserve">.4 </w:t>
      </w:r>
      <w:r w:rsidR="000D523F" w:rsidRPr="00BC67D9">
        <w:rPr>
          <w:rFonts w:ascii="Arial" w:eastAsia="Arial" w:hAnsi="Arial" w:cs="Arial"/>
          <w:sz w:val="18"/>
          <w:szCs w:val="18"/>
        </w:rPr>
        <w:t xml:space="preserve">A remessa de tais solicitações deverá ocorrer para o </w:t>
      </w:r>
      <w:r w:rsidR="000D523F" w:rsidRPr="00D4640A">
        <w:rPr>
          <w:rFonts w:ascii="Arial" w:eastAsia="Arial" w:hAnsi="Arial" w:cs="Arial"/>
          <w:sz w:val="18"/>
          <w:szCs w:val="18"/>
        </w:rPr>
        <w:t>e-mail da COMISSÃO DE SELEÇÃO</w:t>
      </w:r>
      <w:r w:rsidR="000D523F" w:rsidRPr="00D4640A">
        <w:rPr>
          <w:rFonts w:ascii="Arial" w:eastAsia="Arial" w:hAnsi="Arial" w:cs="Arial"/>
          <w:b/>
          <w:sz w:val="18"/>
          <w:szCs w:val="18"/>
        </w:rPr>
        <w:t xml:space="preserve"> </w:t>
      </w:r>
      <w:r w:rsidR="000D523F" w:rsidRPr="00D4640A">
        <w:rPr>
          <w:rFonts w:ascii="Arial" w:eastAsia="Arial" w:hAnsi="Arial" w:cs="Arial"/>
          <w:sz w:val="18"/>
          <w:szCs w:val="18"/>
        </w:rPr>
        <w:t>(edital-</w:t>
      </w:r>
      <w:r w:rsidR="0084474F" w:rsidRPr="00D4640A">
        <w:rPr>
          <w:rFonts w:ascii="Arial" w:eastAsia="Arial" w:hAnsi="Arial" w:cs="Arial"/>
          <w:sz w:val="18"/>
          <w:szCs w:val="18"/>
        </w:rPr>
        <w:t>gamers-lab@sict.rs.gov.br</w:t>
      </w:r>
      <w:r w:rsidR="000D523F" w:rsidRPr="00D4640A">
        <w:rPr>
          <w:rFonts w:ascii="Arial" w:eastAsia="Arial" w:hAnsi="Arial" w:cs="Arial"/>
          <w:sz w:val="18"/>
          <w:szCs w:val="18"/>
        </w:rPr>
        <w:t>).</w:t>
      </w:r>
    </w:p>
    <w:p w14:paraId="1D656AAD" w14:textId="77777777" w:rsidR="003616A7" w:rsidRPr="00BC67D9" w:rsidRDefault="003616A7" w:rsidP="00BC67D9">
      <w:pPr>
        <w:spacing w:after="0" w:line="288" w:lineRule="auto"/>
        <w:jc w:val="both"/>
        <w:rPr>
          <w:rFonts w:ascii="Arial" w:eastAsia="Arial" w:hAnsi="Arial" w:cs="Arial"/>
          <w:sz w:val="18"/>
          <w:szCs w:val="18"/>
        </w:rPr>
      </w:pPr>
    </w:p>
    <w:p w14:paraId="1D656AAE" w14:textId="66762C05" w:rsidR="003616A7" w:rsidRDefault="003616A7" w:rsidP="00BC67D9">
      <w:pPr>
        <w:spacing w:after="0" w:line="288" w:lineRule="auto"/>
        <w:jc w:val="both"/>
        <w:rPr>
          <w:rFonts w:ascii="Arial" w:eastAsia="Arial" w:hAnsi="Arial" w:cs="Arial"/>
          <w:sz w:val="18"/>
          <w:szCs w:val="18"/>
        </w:rPr>
      </w:pPr>
    </w:p>
    <w:p w14:paraId="1AE81245" w14:textId="77777777" w:rsidR="008A4B2C" w:rsidRPr="00BC67D9" w:rsidRDefault="008A4B2C" w:rsidP="00BC67D9">
      <w:pPr>
        <w:spacing w:after="0" w:line="288" w:lineRule="auto"/>
        <w:jc w:val="both"/>
        <w:rPr>
          <w:rFonts w:ascii="Arial" w:eastAsia="Arial" w:hAnsi="Arial" w:cs="Arial"/>
          <w:sz w:val="18"/>
          <w:szCs w:val="18"/>
        </w:rPr>
      </w:pPr>
    </w:p>
    <w:p w14:paraId="1D656AAF" w14:textId="7DAABF71"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23151">
        <w:rPr>
          <w:rFonts w:ascii="Arial" w:eastAsia="Arial" w:hAnsi="Arial" w:cs="Arial"/>
          <w:b/>
          <w:sz w:val="18"/>
          <w:szCs w:val="18"/>
        </w:rPr>
        <w:t>2</w:t>
      </w:r>
      <w:r w:rsidRPr="00BC67D9">
        <w:rPr>
          <w:rFonts w:ascii="Arial" w:eastAsia="Arial" w:hAnsi="Arial" w:cs="Arial"/>
          <w:b/>
          <w:sz w:val="18"/>
          <w:szCs w:val="18"/>
        </w:rPr>
        <w:t>. CRITÉRIOS TÉCNICOS PARA ANÁLISE, JULGAMENTO E CLASSIFICAÇÃO DAS PROPOSTAS PELA COMISSÃO DE SELEÇÃO</w:t>
      </w:r>
    </w:p>
    <w:p w14:paraId="1FC05D1A" w14:textId="77777777" w:rsidR="00B32C95" w:rsidRPr="00B32C95" w:rsidRDefault="00B32C95" w:rsidP="00B32C95">
      <w:pPr>
        <w:spacing w:after="0" w:line="288" w:lineRule="auto"/>
        <w:jc w:val="both"/>
        <w:rPr>
          <w:rFonts w:ascii="Arial" w:eastAsia="Arial" w:hAnsi="Arial" w:cs="Arial"/>
          <w:sz w:val="18"/>
          <w:szCs w:val="18"/>
        </w:rPr>
      </w:pPr>
    </w:p>
    <w:p w14:paraId="6BA97759" w14:textId="4C824E6C" w:rsidR="00B32C95" w:rsidRPr="00B32C95" w:rsidRDefault="00DC2B9C" w:rsidP="00B32C95">
      <w:pPr>
        <w:spacing w:after="0" w:line="288" w:lineRule="auto"/>
        <w:jc w:val="both"/>
        <w:rPr>
          <w:rFonts w:ascii="Arial" w:eastAsia="Arial" w:hAnsi="Arial" w:cs="Arial"/>
          <w:b/>
          <w:sz w:val="18"/>
          <w:szCs w:val="18"/>
        </w:rPr>
      </w:pPr>
      <w:r w:rsidRPr="00DC2B9C">
        <w:rPr>
          <w:rFonts w:ascii="Arial" w:eastAsia="Arial" w:hAnsi="Arial" w:cs="Arial"/>
          <w:b/>
          <w:bCs/>
          <w:sz w:val="18"/>
          <w:szCs w:val="18"/>
        </w:rPr>
        <w:t xml:space="preserve">12.1 - </w:t>
      </w:r>
      <w:r w:rsidR="00B32C95" w:rsidRPr="00B32C95">
        <w:rPr>
          <w:rFonts w:ascii="Arial" w:eastAsia="Arial" w:hAnsi="Arial" w:cs="Arial"/>
          <w:sz w:val="18"/>
          <w:szCs w:val="18"/>
        </w:rPr>
        <w:t>As propostas serão avaliadas e classificadas pela COMISSÃO DE SELEÇÃO</w:t>
      </w:r>
      <w:r w:rsidR="00B32C95" w:rsidRPr="00B32C95">
        <w:rPr>
          <w:rFonts w:ascii="Arial" w:eastAsia="Arial" w:hAnsi="Arial" w:cs="Arial"/>
          <w:b/>
          <w:sz w:val="18"/>
          <w:szCs w:val="18"/>
        </w:rPr>
        <w:t xml:space="preserve"> </w:t>
      </w:r>
      <w:r w:rsidR="00B32C95" w:rsidRPr="00B32C95">
        <w:rPr>
          <w:rFonts w:ascii="Arial" w:eastAsia="Arial" w:hAnsi="Arial" w:cs="Arial"/>
          <w:sz w:val="18"/>
          <w:szCs w:val="18"/>
        </w:rPr>
        <w:t>quanto ao mérito, com observância dos seguintes critérios:</w:t>
      </w:r>
    </w:p>
    <w:p w14:paraId="5F548A44" w14:textId="77777777" w:rsidR="00B32C95" w:rsidRPr="00B32C95" w:rsidRDefault="00B32C95" w:rsidP="00B32C95">
      <w:pPr>
        <w:widowControl w:val="0"/>
        <w:spacing w:after="0" w:line="288" w:lineRule="auto"/>
        <w:ind w:right="40"/>
        <w:jc w:val="center"/>
        <w:rPr>
          <w:rFonts w:ascii="Arial" w:eastAsia="Arial" w:hAnsi="Arial" w:cs="Arial"/>
          <w:sz w:val="18"/>
          <w:szCs w:val="18"/>
        </w:rPr>
      </w:pPr>
    </w:p>
    <w:tbl>
      <w:tblPr>
        <w:tblW w:w="9135" w:type="dxa"/>
        <w:tblBorders>
          <w:insideH w:val="nil"/>
          <w:insideV w:val="nil"/>
        </w:tblBorders>
        <w:tblLayout w:type="fixed"/>
        <w:tblLook w:val="0600" w:firstRow="0" w:lastRow="0" w:firstColumn="0" w:lastColumn="0" w:noHBand="1" w:noVBand="1"/>
      </w:tblPr>
      <w:tblGrid>
        <w:gridCol w:w="540"/>
        <w:gridCol w:w="5355"/>
        <w:gridCol w:w="735"/>
        <w:gridCol w:w="900"/>
        <w:gridCol w:w="1605"/>
      </w:tblGrid>
      <w:tr w:rsidR="00B32C95" w:rsidRPr="00B32C95" w14:paraId="0C27A1A7" w14:textId="77777777" w:rsidTr="00B32C95">
        <w:trPr>
          <w:trHeight w:val="465"/>
        </w:trPr>
        <w:tc>
          <w:tcPr>
            <w:tcW w:w="5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93323"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Critérios de Análise e Julgamento</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83B96CA"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Peso</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1148B64"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Nota</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C344428" w14:textId="77777777" w:rsidR="00B32C95" w:rsidRPr="00B32C95" w:rsidRDefault="00B32C95">
            <w:pPr>
              <w:spacing w:line="288" w:lineRule="auto"/>
              <w:jc w:val="center"/>
              <w:rPr>
                <w:rFonts w:ascii="Arial" w:eastAsia="Arial" w:hAnsi="Arial" w:cs="Arial"/>
                <w:sz w:val="18"/>
                <w:szCs w:val="18"/>
              </w:rPr>
            </w:pPr>
            <w:r w:rsidRPr="00B32C95">
              <w:rPr>
                <w:rFonts w:ascii="Arial" w:eastAsia="Arial" w:hAnsi="Arial" w:cs="Arial"/>
                <w:sz w:val="18"/>
                <w:szCs w:val="18"/>
              </w:rPr>
              <w:t>Seção correspondente</w:t>
            </w:r>
          </w:p>
        </w:tc>
      </w:tr>
      <w:tr w:rsidR="00B32C95" w:rsidRPr="00B32C95" w14:paraId="37032440" w14:textId="77777777" w:rsidTr="00B32C95">
        <w:trPr>
          <w:trHeight w:val="73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714574"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A</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14:paraId="7F825F69" w14:textId="77777777" w:rsidR="00B32C95" w:rsidRPr="00B32C95" w:rsidRDefault="00B32C95">
            <w:pPr>
              <w:widowControl w:val="0"/>
              <w:spacing w:line="288" w:lineRule="auto"/>
              <w:ind w:left="100"/>
              <w:jc w:val="both"/>
              <w:rPr>
                <w:rFonts w:ascii="Arial" w:eastAsia="Arial" w:hAnsi="Arial" w:cs="Arial"/>
                <w:sz w:val="18"/>
                <w:szCs w:val="18"/>
              </w:rPr>
            </w:pPr>
            <w:r w:rsidRPr="00B32C95">
              <w:rPr>
                <w:rFonts w:ascii="Arial" w:eastAsia="Arial" w:hAnsi="Arial" w:cs="Arial"/>
                <w:sz w:val="18"/>
                <w:szCs w:val="18"/>
              </w:rPr>
              <w:t>Excelência da proposta, considerando:</w:t>
            </w:r>
          </w:p>
          <w:p w14:paraId="47932B0B" w14:textId="77777777" w:rsidR="00B32C95" w:rsidRPr="00B32C95" w:rsidRDefault="00B32C95" w:rsidP="00B32C95">
            <w:pPr>
              <w:widowControl w:val="0"/>
              <w:numPr>
                <w:ilvl w:val="0"/>
                <w:numId w:val="13"/>
              </w:numPr>
              <w:spacing w:after="0" w:line="288" w:lineRule="auto"/>
              <w:jc w:val="both"/>
              <w:rPr>
                <w:rFonts w:ascii="Arial" w:eastAsia="Arial" w:hAnsi="Arial" w:cs="Arial"/>
                <w:sz w:val="18"/>
                <w:szCs w:val="18"/>
              </w:rPr>
            </w:pPr>
            <w:r w:rsidRPr="00B32C95">
              <w:rPr>
                <w:rFonts w:ascii="Arial" w:eastAsia="Arial" w:hAnsi="Arial" w:cs="Arial"/>
                <w:sz w:val="18"/>
                <w:szCs w:val="18"/>
              </w:rPr>
              <w:t>clareza, objetividade e coesão textual;</w:t>
            </w:r>
          </w:p>
          <w:p w14:paraId="73E70E0C" w14:textId="77777777" w:rsidR="00B32C95" w:rsidRPr="00B32C95" w:rsidRDefault="00B32C95" w:rsidP="00B32C95">
            <w:pPr>
              <w:widowControl w:val="0"/>
              <w:numPr>
                <w:ilvl w:val="0"/>
                <w:numId w:val="13"/>
              </w:numPr>
              <w:spacing w:after="0" w:line="288" w:lineRule="auto"/>
              <w:jc w:val="both"/>
              <w:rPr>
                <w:rFonts w:ascii="Arial" w:eastAsia="Arial" w:hAnsi="Arial" w:cs="Arial"/>
                <w:sz w:val="18"/>
                <w:szCs w:val="18"/>
              </w:rPr>
            </w:pPr>
            <w:r w:rsidRPr="00B32C95">
              <w:rPr>
                <w:rFonts w:ascii="Arial" w:eastAsia="Arial" w:hAnsi="Arial" w:cs="Arial"/>
                <w:sz w:val="18"/>
                <w:szCs w:val="18"/>
              </w:rPr>
              <w:t xml:space="preserve">objetivos claros e consistentes </w:t>
            </w:r>
          </w:p>
          <w:p w14:paraId="0212E663" w14:textId="77777777" w:rsidR="00B32C95" w:rsidRPr="00B32C95" w:rsidRDefault="00B32C95" w:rsidP="00B32C95">
            <w:pPr>
              <w:widowControl w:val="0"/>
              <w:numPr>
                <w:ilvl w:val="0"/>
                <w:numId w:val="13"/>
              </w:numPr>
              <w:spacing w:after="0" w:line="288" w:lineRule="auto"/>
              <w:jc w:val="both"/>
              <w:rPr>
                <w:rFonts w:ascii="Arial" w:eastAsia="Arial" w:hAnsi="Arial" w:cs="Arial"/>
                <w:sz w:val="18"/>
                <w:szCs w:val="18"/>
              </w:rPr>
            </w:pPr>
            <w:r w:rsidRPr="00B32C95">
              <w:rPr>
                <w:rFonts w:ascii="Arial" w:eastAsia="Arial" w:hAnsi="Arial" w:cs="Arial"/>
                <w:sz w:val="18"/>
                <w:szCs w:val="18"/>
              </w:rPr>
              <w:t>metas coerentes com os objetivos e passíveis de comprovação quantitativas</w:t>
            </w:r>
          </w:p>
          <w:p w14:paraId="2A1D198A" w14:textId="77777777" w:rsidR="00B32C95" w:rsidRPr="00B32C95" w:rsidRDefault="00B32C95" w:rsidP="00B32C95">
            <w:pPr>
              <w:widowControl w:val="0"/>
              <w:numPr>
                <w:ilvl w:val="0"/>
                <w:numId w:val="13"/>
              </w:numPr>
              <w:spacing w:after="0" w:line="288" w:lineRule="auto"/>
              <w:jc w:val="both"/>
              <w:rPr>
                <w:rFonts w:ascii="Arial" w:eastAsia="Arial" w:hAnsi="Arial" w:cs="Arial"/>
                <w:sz w:val="18"/>
                <w:szCs w:val="18"/>
              </w:rPr>
            </w:pPr>
            <w:r w:rsidRPr="00B32C95">
              <w:rPr>
                <w:rFonts w:ascii="Arial" w:eastAsia="Arial" w:hAnsi="Arial" w:cs="Arial"/>
                <w:sz w:val="18"/>
                <w:szCs w:val="18"/>
              </w:rPr>
              <w:t>metodologia clara, bem estruturada, permitindo a execução dos objetivos gerais e específicos, bem como o monitoramento da realização dos projetos</w:t>
            </w:r>
          </w:p>
          <w:p w14:paraId="3969981B" w14:textId="77777777" w:rsidR="00B32C95" w:rsidRPr="00B32C95" w:rsidRDefault="00B32C95" w:rsidP="00B32C95">
            <w:pPr>
              <w:widowControl w:val="0"/>
              <w:numPr>
                <w:ilvl w:val="0"/>
                <w:numId w:val="13"/>
              </w:numPr>
              <w:spacing w:after="0" w:line="288" w:lineRule="auto"/>
              <w:jc w:val="both"/>
              <w:rPr>
                <w:rFonts w:ascii="Arial" w:eastAsia="Arial" w:hAnsi="Arial" w:cs="Arial"/>
                <w:sz w:val="18"/>
                <w:szCs w:val="18"/>
              </w:rPr>
            </w:pPr>
            <w:r w:rsidRPr="00B32C95">
              <w:rPr>
                <w:rFonts w:ascii="Arial" w:eastAsia="Arial" w:hAnsi="Arial" w:cs="Arial"/>
                <w:sz w:val="18"/>
                <w:szCs w:val="18"/>
              </w:rPr>
              <w:t>cronograma de execução estruturado, contendo todas as etapas descritas na metodologia e metas do projeto</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2FD0D8A"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2,5</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hideMark/>
          </w:tcPr>
          <w:p w14:paraId="60FD36C8"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0 a 10</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hideMark/>
          </w:tcPr>
          <w:p w14:paraId="6D2B73B7" w14:textId="77777777" w:rsidR="00B32C95" w:rsidRPr="00B32C95" w:rsidRDefault="00B32C95">
            <w:pPr>
              <w:spacing w:line="288" w:lineRule="auto"/>
              <w:jc w:val="center"/>
              <w:rPr>
                <w:rFonts w:ascii="Arial" w:eastAsia="Arial" w:hAnsi="Arial" w:cs="Arial"/>
                <w:sz w:val="18"/>
                <w:szCs w:val="18"/>
              </w:rPr>
            </w:pPr>
            <w:r w:rsidRPr="00B32C95">
              <w:rPr>
                <w:rFonts w:ascii="Arial" w:eastAsia="Arial" w:hAnsi="Arial" w:cs="Arial"/>
                <w:sz w:val="18"/>
                <w:szCs w:val="18"/>
              </w:rPr>
              <w:t>Seções 2, 4, 5 e 6 do Anexo IV e 14 do Anexo VI</w:t>
            </w:r>
          </w:p>
        </w:tc>
      </w:tr>
      <w:tr w:rsidR="00B32C95" w:rsidRPr="00B32C95" w14:paraId="6FD9EE0A" w14:textId="77777777" w:rsidTr="00B32C95">
        <w:trPr>
          <w:trHeight w:val="181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926CF7" w14:textId="77777777" w:rsidR="00B32C95" w:rsidRPr="00B32C95" w:rsidRDefault="00B32C95">
            <w:pPr>
              <w:widowControl w:val="0"/>
              <w:spacing w:line="288" w:lineRule="auto"/>
              <w:rPr>
                <w:rFonts w:ascii="Arial" w:eastAsia="Arial" w:hAnsi="Arial" w:cs="Arial"/>
                <w:sz w:val="18"/>
                <w:szCs w:val="18"/>
              </w:rPr>
            </w:pPr>
            <w:r w:rsidRPr="00B32C95">
              <w:rPr>
                <w:rFonts w:ascii="Arial" w:eastAsia="Arial" w:hAnsi="Arial" w:cs="Arial"/>
                <w:sz w:val="18"/>
                <w:szCs w:val="18"/>
              </w:rPr>
              <w:t>B</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14:paraId="226AFEAC" w14:textId="77777777" w:rsidR="00B32C95" w:rsidRPr="00B32C95" w:rsidRDefault="00B32C95">
            <w:pPr>
              <w:widowControl w:val="0"/>
              <w:spacing w:line="288" w:lineRule="auto"/>
              <w:ind w:left="100"/>
              <w:jc w:val="both"/>
              <w:rPr>
                <w:rFonts w:ascii="Arial" w:eastAsia="Arial" w:hAnsi="Arial" w:cs="Arial"/>
                <w:sz w:val="18"/>
                <w:szCs w:val="18"/>
              </w:rPr>
            </w:pPr>
            <w:r w:rsidRPr="00B32C95">
              <w:rPr>
                <w:rFonts w:ascii="Arial" w:eastAsia="Arial" w:hAnsi="Arial" w:cs="Arial"/>
                <w:sz w:val="18"/>
                <w:szCs w:val="18"/>
              </w:rPr>
              <w:t xml:space="preserve">Qualificação e Experiência da ICT para prestar serviços de </w:t>
            </w:r>
            <w:proofErr w:type="spellStart"/>
            <w:r w:rsidRPr="00B32C95">
              <w:rPr>
                <w:rFonts w:ascii="Arial" w:eastAsia="Arial" w:hAnsi="Arial" w:cs="Arial"/>
                <w:sz w:val="18"/>
                <w:szCs w:val="18"/>
              </w:rPr>
              <w:t>Quality</w:t>
            </w:r>
            <w:proofErr w:type="spellEnd"/>
            <w:r w:rsidRPr="00B32C95">
              <w:rPr>
                <w:rFonts w:ascii="Arial" w:eastAsia="Arial" w:hAnsi="Arial" w:cs="Arial"/>
                <w:sz w:val="18"/>
                <w:szCs w:val="18"/>
              </w:rPr>
              <w:t xml:space="preserve"> </w:t>
            </w:r>
            <w:proofErr w:type="spellStart"/>
            <w:r w:rsidRPr="00B32C95">
              <w:rPr>
                <w:rFonts w:ascii="Arial" w:eastAsia="Arial" w:hAnsi="Arial" w:cs="Arial"/>
                <w:sz w:val="18"/>
                <w:szCs w:val="18"/>
              </w:rPr>
              <w:t>Assurance</w:t>
            </w:r>
            <w:proofErr w:type="spellEnd"/>
            <w:r w:rsidRPr="00B32C95">
              <w:rPr>
                <w:rFonts w:ascii="Arial" w:eastAsia="Arial" w:hAnsi="Arial" w:cs="Arial"/>
                <w:sz w:val="18"/>
                <w:szCs w:val="18"/>
              </w:rPr>
              <w:t>, considerando:</w:t>
            </w:r>
          </w:p>
          <w:p w14:paraId="7DB8D623" w14:textId="77777777" w:rsidR="00B32C95" w:rsidRPr="00B32C95" w:rsidRDefault="00B32C95" w:rsidP="00B32C95">
            <w:pPr>
              <w:numPr>
                <w:ilvl w:val="0"/>
                <w:numId w:val="14"/>
              </w:numPr>
              <w:spacing w:after="0" w:line="288" w:lineRule="auto"/>
              <w:jc w:val="both"/>
              <w:rPr>
                <w:rFonts w:ascii="Arial" w:eastAsia="Arial" w:hAnsi="Arial" w:cs="Arial"/>
                <w:sz w:val="18"/>
                <w:szCs w:val="18"/>
              </w:rPr>
            </w:pPr>
            <w:r w:rsidRPr="00B32C95">
              <w:rPr>
                <w:rFonts w:ascii="Arial" w:eastAsia="Arial" w:hAnsi="Arial" w:cs="Arial"/>
                <w:sz w:val="18"/>
                <w:szCs w:val="18"/>
              </w:rPr>
              <w:t>a competência tecnológica e em inovação em áreas correlatas ao escopo deste Edital (elencando linhas de pesquisa, laboratórios de pesquisa e de prestação de serviços, prestação de serviços especializados, centros de excelência, de desenvolvimento de processos/produtos para empresas, parcerias institucionais, entre outros);</w:t>
            </w:r>
          </w:p>
          <w:p w14:paraId="36FBEBC2" w14:textId="77777777" w:rsidR="00B32C95" w:rsidRPr="00B32C95" w:rsidRDefault="00B32C95" w:rsidP="00B32C95">
            <w:pPr>
              <w:numPr>
                <w:ilvl w:val="0"/>
                <w:numId w:val="14"/>
              </w:numPr>
              <w:spacing w:after="0" w:line="288" w:lineRule="auto"/>
              <w:jc w:val="both"/>
              <w:rPr>
                <w:rFonts w:ascii="Arial" w:eastAsia="Arial" w:hAnsi="Arial" w:cs="Arial"/>
                <w:sz w:val="18"/>
                <w:szCs w:val="18"/>
              </w:rPr>
            </w:pPr>
            <w:r w:rsidRPr="00B32C95">
              <w:rPr>
                <w:rFonts w:ascii="Arial" w:eastAsia="Arial" w:hAnsi="Arial" w:cs="Arial"/>
                <w:sz w:val="18"/>
                <w:szCs w:val="18"/>
              </w:rPr>
              <w:t>a relação das empresas e/ou entidades privadas com as quais já executou parcerias nos últimos 05 (cinco) anos;</w:t>
            </w:r>
          </w:p>
          <w:p w14:paraId="799052CE" w14:textId="77777777" w:rsidR="00B32C95" w:rsidRPr="00B32C95" w:rsidRDefault="00B32C95" w:rsidP="00B32C95">
            <w:pPr>
              <w:numPr>
                <w:ilvl w:val="0"/>
                <w:numId w:val="14"/>
              </w:numPr>
              <w:spacing w:after="0" w:line="288" w:lineRule="auto"/>
              <w:jc w:val="both"/>
              <w:rPr>
                <w:rFonts w:ascii="Arial" w:eastAsia="Arial" w:hAnsi="Arial" w:cs="Arial"/>
                <w:sz w:val="18"/>
                <w:szCs w:val="18"/>
              </w:rPr>
            </w:pPr>
            <w:r w:rsidRPr="00B32C95">
              <w:rPr>
                <w:rFonts w:ascii="Arial" w:eastAsia="Arial" w:hAnsi="Arial" w:cs="Arial"/>
                <w:sz w:val="18"/>
                <w:szCs w:val="18"/>
              </w:rPr>
              <w:t>a financiamentos e subvenções econômicas obtidas junto a outras instituições federais e/ou estaduais e seus resultados, nos últimos 05 (cinco) anos.</w:t>
            </w:r>
          </w:p>
          <w:p w14:paraId="30C5A72B" w14:textId="77777777" w:rsidR="00B32C95" w:rsidRPr="00B32C95" w:rsidRDefault="00B32C95" w:rsidP="00B32C95">
            <w:pPr>
              <w:numPr>
                <w:ilvl w:val="0"/>
                <w:numId w:val="14"/>
              </w:numPr>
              <w:spacing w:after="0" w:line="288" w:lineRule="auto"/>
              <w:jc w:val="both"/>
              <w:rPr>
                <w:rFonts w:ascii="Arial" w:eastAsia="Arial" w:hAnsi="Arial" w:cs="Arial"/>
                <w:sz w:val="18"/>
                <w:szCs w:val="18"/>
              </w:rPr>
            </w:pPr>
            <w:r w:rsidRPr="00B32C95">
              <w:rPr>
                <w:rFonts w:ascii="Arial" w:eastAsia="Arial" w:hAnsi="Arial" w:cs="Arial"/>
                <w:sz w:val="18"/>
                <w:szCs w:val="18"/>
              </w:rPr>
              <w:t>Projetos que contenham em sua equipe elencada corpo técnico adequado ao escopo deste Edital</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29AAD9B0"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2,5</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hideMark/>
          </w:tcPr>
          <w:p w14:paraId="1A6E1034"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0 a 10</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hideMark/>
          </w:tcPr>
          <w:p w14:paraId="0B705783" w14:textId="77777777" w:rsidR="00B32C95" w:rsidRPr="00B32C95" w:rsidRDefault="00B32C95">
            <w:pPr>
              <w:spacing w:line="288" w:lineRule="auto"/>
              <w:jc w:val="center"/>
              <w:rPr>
                <w:rFonts w:ascii="Arial" w:eastAsia="Arial" w:hAnsi="Arial" w:cs="Arial"/>
                <w:sz w:val="18"/>
                <w:szCs w:val="18"/>
              </w:rPr>
            </w:pPr>
            <w:r w:rsidRPr="00B32C95">
              <w:rPr>
                <w:rFonts w:ascii="Arial" w:eastAsia="Arial" w:hAnsi="Arial" w:cs="Arial"/>
                <w:sz w:val="18"/>
                <w:szCs w:val="18"/>
              </w:rPr>
              <w:t xml:space="preserve">Seções 7, 9 do Anexo IV </w:t>
            </w:r>
          </w:p>
        </w:tc>
      </w:tr>
      <w:tr w:rsidR="00B32C95" w:rsidRPr="00B32C95" w14:paraId="5B7480CE" w14:textId="77777777" w:rsidTr="00B32C95">
        <w:trPr>
          <w:trHeight w:val="181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8DF158"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lastRenderedPageBreak/>
              <w:t>C</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14:paraId="5E706C3F" w14:textId="77777777" w:rsidR="00B32C95" w:rsidRPr="00B32C95" w:rsidRDefault="00B32C95">
            <w:pPr>
              <w:widowControl w:val="0"/>
              <w:spacing w:line="288" w:lineRule="auto"/>
              <w:ind w:left="100"/>
              <w:jc w:val="both"/>
              <w:rPr>
                <w:rFonts w:ascii="Arial" w:eastAsia="Arial" w:hAnsi="Arial" w:cs="Arial"/>
                <w:sz w:val="18"/>
                <w:szCs w:val="18"/>
              </w:rPr>
            </w:pPr>
            <w:r w:rsidRPr="00B32C95">
              <w:rPr>
                <w:rFonts w:ascii="Arial" w:eastAsia="Arial" w:hAnsi="Arial" w:cs="Arial"/>
                <w:sz w:val="18"/>
                <w:szCs w:val="18"/>
              </w:rPr>
              <w:t>Compatibilidade da proposta com as necessidades e a realidade do setor de jogos eletrônicos gaúcho levando em conta as manifestações de interesse, incluindo:</w:t>
            </w:r>
          </w:p>
          <w:p w14:paraId="19F59E55" w14:textId="77777777" w:rsidR="00B32C95" w:rsidRPr="00B32C95" w:rsidRDefault="00B32C95" w:rsidP="00B32C95">
            <w:pPr>
              <w:widowControl w:val="0"/>
              <w:numPr>
                <w:ilvl w:val="0"/>
                <w:numId w:val="15"/>
              </w:numPr>
              <w:spacing w:after="0" w:line="288" w:lineRule="auto"/>
              <w:jc w:val="both"/>
              <w:rPr>
                <w:rFonts w:ascii="Arial" w:eastAsia="Arial" w:hAnsi="Arial" w:cs="Arial"/>
                <w:sz w:val="18"/>
                <w:szCs w:val="18"/>
              </w:rPr>
            </w:pPr>
            <w:r w:rsidRPr="00B32C95">
              <w:rPr>
                <w:rFonts w:ascii="Arial" w:eastAsia="Arial" w:hAnsi="Arial" w:cs="Arial"/>
                <w:sz w:val="18"/>
                <w:szCs w:val="18"/>
              </w:rPr>
              <w:t>oferta de serviços prevista na proposta;</w:t>
            </w:r>
          </w:p>
          <w:p w14:paraId="7EC7D680" w14:textId="77777777" w:rsidR="00B32C95" w:rsidRPr="00B32C95" w:rsidRDefault="00B32C95" w:rsidP="00B32C95">
            <w:pPr>
              <w:widowControl w:val="0"/>
              <w:numPr>
                <w:ilvl w:val="0"/>
                <w:numId w:val="15"/>
              </w:numPr>
              <w:spacing w:after="0" w:line="288" w:lineRule="auto"/>
              <w:jc w:val="both"/>
              <w:rPr>
                <w:rFonts w:ascii="Arial" w:eastAsia="Arial" w:hAnsi="Arial" w:cs="Arial"/>
                <w:sz w:val="18"/>
                <w:szCs w:val="18"/>
              </w:rPr>
            </w:pPr>
            <w:r w:rsidRPr="00B32C95">
              <w:rPr>
                <w:rFonts w:ascii="Arial" w:eastAsia="Arial" w:hAnsi="Arial" w:cs="Arial"/>
                <w:sz w:val="18"/>
                <w:szCs w:val="18"/>
              </w:rPr>
              <w:t>capacidade de prestação de serviços, em horas-homem;</w:t>
            </w:r>
          </w:p>
          <w:p w14:paraId="537CF279" w14:textId="77777777" w:rsidR="00B32C95" w:rsidRPr="00B32C95" w:rsidRDefault="00B32C95" w:rsidP="00B32C95">
            <w:pPr>
              <w:widowControl w:val="0"/>
              <w:numPr>
                <w:ilvl w:val="0"/>
                <w:numId w:val="15"/>
              </w:numPr>
              <w:spacing w:after="0" w:line="288" w:lineRule="auto"/>
              <w:jc w:val="both"/>
              <w:rPr>
                <w:rFonts w:ascii="Arial" w:eastAsia="Arial" w:hAnsi="Arial" w:cs="Arial"/>
                <w:sz w:val="18"/>
                <w:szCs w:val="18"/>
              </w:rPr>
            </w:pPr>
            <w:r w:rsidRPr="00B32C95">
              <w:rPr>
                <w:rFonts w:ascii="Arial" w:eastAsia="Arial" w:hAnsi="Arial" w:cs="Arial"/>
                <w:sz w:val="18"/>
                <w:szCs w:val="18"/>
              </w:rPr>
              <w:t xml:space="preserve">custo previsto para os serviços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7B6EDD1A"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2,0</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hideMark/>
          </w:tcPr>
          <w:p w14:paraId="672523C8"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0 a 10</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hideMark/>
          </w:tcPr>
          <w:p w14:paraId="16DA9AE2"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Anexo II; Seções 2 e 8 do Anexo IV</w:t>
            </w:r>
          </w:p>
        </w:tc>
      </w:tr>
      <w:tr w:rsidR="00B32C95" w:rsidRPr="00B32C95" w14:paraId="39CCA10E" w14:textId="77777777" w:rsidTr="00B32C95">
        <w:trPr>
          <w:trHeight w:val="1350"/>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F7E3B3A"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D</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14:paraId="48B2D21F" w14:textId="77777777" w:rsidR="00B32C95" w:rsidRPr="00B32C95" w:rsidRDefault="00B32C95">
            <w:pPr>
              <w:widowControl w:val="0"/>
              <w:spacing w:line="288" w:lineRule="auto"/>
              <w:ind w:left="100"/>
              <w:jc w:val="both"/>
              <w:rPr>
                <w:rFonts w:ascii="Arial" w:eastAsia="Arial" w:hAnsi="Arial" w:cs="Arial"/>
                <w:sz w:val="18"/>
                <w:szCs w:val="18"/>
              </w:rPr>
            </w:pPr>
            <w:r w:rsidRPr="00B32C95">
              <w:rPr>
                <w:rFonts w:ascii="Arial" w:eastAsia="Arial" w:hAnsi="Arial" w:cs="Arial"/>
                <w:sz w:val="18"/>
                <w:szCs w:val="18"/>
              </w:rPr>
              <w:t>Viabilidade e sustentabilidade econômica e comercial do Laboratório conforme Plano de Negócios, incluindo</w:t>
            </w:r>
          </w:p>
          <w:p w14:paraId="0F33D5FE" w14:textId="77777777" w:rsidR="00B32C95" w:rsidRPr="00B32C95" w:rsidRDefault="00B32C95" w:rsidP="00B32C95">
            <w:pPr>
              <w:widowControl w:val="0"/>
              <w:numPr>
                <w:ilvl w:val="0"/>
                <w:numId w:val="16"/>
              </w:numPr>
              <w:spacing w:after="0" w:line="288" w:lineRule="auto"/>
              <w:jc w:val="both"/>
              <w:rPr>
                <w:rFonts w:ascii="Arial" w:eastAsia="Arial" w:hAnsi="Arial" w:cs="Arial"/>
                <w:sz w:val="18"/>
                <w:szCs w:val="18"/>
              </w:rPr>
            </w:pPr>
            <w:r w:rsidRPr="00B32C95">
              <w:rPr>
                <w:rFonts w:ascii="Arial" w:eastAsia="Arial" w:hAnsi="Arial" w:cs="Arial"/>
                <w:sz w:val="18"/>
                <w:szCs w:val="18"/>
              </w:rPr>
              <w:t>estimativa de custos gerais de operação;</w:t>
            </w:r>
          </w:p>
          <w:p w14:paraId="52A525DF" w14:textId="77777777" w:rsidR="00B32C95" w:rsidRPr="00B32C95" w:rsidRDefault="00B32C95" w:rsidP="00B32C95">
            <w:pPr>
              <w:widowControl w:val="0"/>
              <w:numPr>
                <w:ilvl w:val="0"/>
                <w:numId w:val="16"/>
              </w:numPr>
              <w:spacing w:after="0" w:line="288" w:lineRule="auto"/>
              <w:jc w:val="both"/>
              <w:rPr>
                <w:rFonts w:ascii="Arial" w:eastAsia="Arial" w:hAnsi="Arial" w:cs="Arial"/>
                <w:sz w:val="18"/>
                <w:szCs w:val="18"/>
              </w:rPr>
            </w:pPr>
            <w:r w:rsidRPr="00B32C95">
              <w:rPr>
                <w:rFonts w:ascii="Arial" w:eastAsia="Arial" w:hAnsi="Arial" w:cs="Arial"/>
                <w:sz w:val="18"/>
                <w:szCs w:val="18"/>
              </w:rPr>
              <w:t>estimativa de custos para as empresas-cliente;</w:t>
            </w:r>
          </w:p>
          <w:p w14:paraId="24AAC97C" w14:textId="77777777" w:rsidR="00B32C95" w:rsidRPr="00B32C95" w:rsidRDefault="00B32C95" w:rsidP="00B32C95">
            <w:pPr>
              <w:widowControl w:val="0"/>
              <w:numPr>
                <w:ilvl w:val="0"/>
                <w:numId w:val="16"/>
              </w:numPr>
              <w:spacing w:after="0" w:line="288" w:lineRule="auto"/>
              <w:jc w:val="both"/>
              <w:rPr>
                <w:rFonts w:ascii="Arial" w:eastAsia="Arial" w:hAnsi="Arial" w:cs="Arial"/>
                <w:sz w:val="18"/>
                <w:szCs w:val="18"/>
              </w:rPr>
            </w:pPr>
            <w:r w:rsidRPr="00B32C95">
              <w:rPr>
                <w:rFonts w:ascii="Arial" w:eastAsia="Arial" w:hAnsi="Arial" w:cs="Arial"/>
                <w:sz w:val="18"/>
                <w:szCs w:val="18"/>
              </w:rPr>
              <w:t>previsão de receitas;</w:t>
            </w:r>
          </w:p>
          <w:p w14:paraId="47005BFC" w14:textId="77777777" w:rsidR="00B32C95" w:rsidRPr="00B32C95" w:rsidRDefault="00B32C95" w:rsidP="00B32C95">
            <w:pPr>
              <w:widowControl w:val="0"/>
              <w:numPr>
                <w:ilvl w:val="0"/>
                <w:numId w:val="16"/>
              </w:numPr>
              <w:spacing w:after="0" w:line="288" w:lineRule="auto"/>
              <w:jc w:val="both"/>
              <w:rPr>
                <w:rFonts w:ascii="Arial" w:eastAsia="Arial" w:hAnsi="Arial" w:cs="Arial"/>
                <w:sz w:val="18"/>
                <w:szCs w:val="18"/>
              </w:rPr>
            </w:pPr>
            <w:r w:rsidRPr="00B32C95">
              <w:rPr>
                <w:rFonts w:ascii="Arial" w:eastAsia="Arial" w:hAnsi="Arial" w:cs="Arial"/>
                <w:sz w:val="18"/>
                <w:szCs w:val="18"/>
              </w:rPr>
              <w:t>adequação e compatibilidade deste Plano de Negócios com o orçamento e cronograma apresentado na proposta;</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73D5A664"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1,5</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hideMark/>
          </w:tcPr>
          <w:p w14:paraId="665D2DFB"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0 a 10</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hideMark/>
          </w:tcPr>
          <w:p w14:paraId="1FB9E681"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Seção 8 do Anexo IV; Anexo VI</w:t>
            </w:r>
          </w:p>
        </w:tc>
      </w:tr>
      <w:tr w:rsidR="00B32C95" w:rsidRPr="00B32C95" w14:paraId="3DF8801F" w14:textId="77777777" w:rsidTr="00B32C95">
        <w:trPr>
          <w:trHeight w:val="1305"/>
        </w:trPr>
        <w:tc>
          <w:tcPr>
            <w:tcW w:w="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A4B66C8"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E</w:t>
            </w:r>
          </w:p>
        </w:tc>
        <w:tc>
          <w:tcPr>
            <w:tcW w:w="5355" w:type="dxa"/>
            <w:tcBorders>
              <w:top w:val="nil"/>
              <w:left w:val="nil"/>
              <w:bottom w:val="single" w:sz="8" w:space="0" w:color="000000"/>
              <w:right w:val="single" w:sz="8" w:space="0" w:color="000000"/>
            </w:tcBorders>
            <w:tcMar>
              <w:top w:w="100" w:type="dxa"/>
              <w:left w:w="100" w:type="dxa"/>
              <w:bottom w:w="100" w:type="dxa"/>
              <w:right w:w="100" w:type="dxa"/>
            </w:tcMar>
            <w:hideMark/>
          </w:tcPr>
          <w:p w14:paraId="39B2F88C" w14:textId="77777777" w:rsidR="00B32C95" w:rsidRPr="00B32C95" w:rsidRDefault="00B32C95">
            <w:pPr>
              <w:widowControl w:val="0"/>
              <w:spacing w:line="288" w:lineRule="auto"/>
              <w:ind w:left="100"/>
              <w:jc w:val="both"/>
              <w:rPr>
                <w:rFonts w:ascii="Arial" w:eastAsia="Arial" w:hAnsi="Arial" w:cs="Arial"/>
                <w:sz w:val="18"/>
                <w:szCs w:val="18"/>
              </w:rPr>
            </w:pPr>
            <w:r w:rsidRPr="00B32C95">
              <w:rPr>
                <w:rFonts w:ascii="Arial" w:eastAsia="Arial" w:hAnsi="Arial" w:cs="Arial"/>
                <w:sz w:val="18"/>
                <w:szCs w:val="18"/>
              </w:rPr>
              <w:t>Articulação e complementaridade com outras infraestruturas e serviços relevantes da proponente ou instituição(</w:t>
            </w:r>
            <w:proofErr w:type="spellStart"/>
            <w:r w:rsidRPr="00B32C95">
              <w:rPr>
                <w:rFonts w:ascii="Arial" w:eastAsia="Arial" w:hAnsi="Arial" w:cs="Arial"/>
                <w:sz w:val="18"/>
                <w:szCs w:val="18"/>
              </w:rPr>
              <w:t>ões</w:t>
            </w:r>
            <w:proofErr w:type="spellEnd"/>
            <w:r w:rsidRPr="00B32C95">
              <w:rPr>
                <w:rFonts w:ascii="Arial" w:eastAsia="Arial" w:hAnsi="Arial" w:cs="Arial"/>
                <w:sz w:val="18"/>
                <w:szCs w:val="18"/>
              </w:rPr>
              <w:t xml:space="preserve">) parceira(s) </w:t>
            </w:r>
            <w:proofErr w:type="gramStart"/>
            <w:r w:rsidRPr="00B32C95">
              <w:rPr>
                <w:rFonts w:ascii="Arial" w:eastAsia="Arial" w:hAnsi="Arial" w:cs="Arial"/>
                <w:sz w:val="18"/>
                <w:szCs w:val="18"/>
              </w:rPr>
              <w:t>e  adequação</w:t>
            </w:r>
            <w:proofErr w:type="gramEnd"/>
            <w:r w:rsidRPr="00B32C95">
              <w:rPr>
                <w:rFonts w:ascii="Arial" w:eastAsia="Arial" w:hAnsi="Arial" w:cs="Arial"/>
                <w:sz w:val="18"/>
                <w:szCs w:val="18"/>
              </w:rPr>
              <w:t xml:space="preserve"> do espaço proposto para a implantação do Laboratório, considerando:</w:t>
            </w:r>
          </w:p>
          <w:p w14:paraId="21F5F04C" w14:textId="77777777" w:rsidR="00B32C95" w:rsidRPr="00B32C95" w:rsidRDefault="00B32C95" w:rsidP="00B32C95">
            <w:pPr>
              <w:widowControl w:val="0"/>
              <w:numPr>
                <w:ilvl w:val="0"/>
                <w:numId w:val="17"/>
              </w:numPr>
              <w:spacing w:after="0" w:line="288" w:lineRule="auto"/>
              <w:ind w:right="20"/>
              <w:jc w:val="both"/>
              <w:rPr>
                <w:rFonts w:ascii="Arial" w:eastAsia="Arial" w:hAnsi="Arial" w:cs="Arial"/>
                <w:sz w:val="18"/>
                <w:szCs w:val="18"/>
              </w:rPr>
            </w:pPr>
            <w:r w:rsidRPr="00B32C95">
              <w:rPr>
                <w:rFonts w:ascii="Arial" w:eastAsia="Arial" w:hAnsi="Arial" w:cs="Arial"/>
                <w:sz w:val="18"/>
                <w:szCs w:val="18"/>
              </w:rPr>
              <w:t>ambiente apropriado para a realização dos objetivos e serviços propostos</w:t>
            </w:r>
          </w:p>
          <w:p w14:paraId="73105A7D" w14:textId="77777777" w:rsidR="00B32C95" w:rsidRPr="00B32C95" w:rsidRDefault="00B32C95" w:rsidP="00B32C95">
            <w:pPr>
              <w:widowControl w:val="0"/>
              <w:numPr>
                <w:ilvl w:val="0"/>
                <w:numId w:val="17"/>
              </w:numPr>
              <w:spacing w:after="0" w:line="288" w:lineRule="auto"/>
              <w:ind w:right="20"/>
              <w:jc w:val="both"/>
              <w:rPr>
                <w:rFonts w:ascii="Arial" w:eastAsia="Arial" w:hAnsi="Arial" w:cs="Arial"/>
                <w:sz w:val="18"/>
                <w:szCs w:val="18"/>
              </w:rPr>
            </w:pPr>
            <w:r w:rsidRPr="00B32C95">
              <w:rPr>
                <w:rFonts w:ascii="Arial" w:eastAsia="Arial" w:hAnsi="Arial" w:cs="Arial"/>
                <w:sz w:val="18"/>
                <w:szCs w:val="18"/>
              </w:rPr>
              <w:t>localização geográfica de fácil acesso e com suficiente alcance ao público-alvo testador</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hideMark/>
          </w:tcPr>
          <w:p w14:paraId="556C672B" w14:textId="77777777" w:rsidR="00B32C95" w:rsidRPr="00B32C95" w:rsidRDefault="00B32C95">
            <w:pPr>
              <w:widowControl w:val="0"/>
              <w:spacing w:line="288" w:lineRule="auto"/>
              <w:ind w:left="100"/>
              <w:jc w:val="center"/>
              <w:rPr>
                <w:rFonts w:ascii="Arial" w:eastAsia="Arial" w:hAnsi="Arial" w:cs="Arial"/>
                <w:sz w:val="18"/>
                <w:szCs w:val="18"/>
              </w:rPr>
            </w:pPr>
            <w:r w:rsidRPr="00B32C95">
              <w:rPr>
                <w:rFonts w:ascii="Arial" w:eastAsia="Arial" w:hAnsi="Arial" w:cs="Arial"/>
                <w:sz w:val="18"/>
                <w:szCs w:val="18"/>
              </w:rPr>
              <w:t>1,5</w:t>
            </w:r>
          </w:p>
        </w:tc>
        <w:tc>
          <w:tcPr>
            <w:tcW w:w="900" w:type="dxa"/>
            <w:tcBorders>
              <w:top w:val="nil"/>
              <w:left w:val="nil"/>
              <w:bottom w:val="single" w:sz="8" w:space="0" w:color="000000"/>
              <w:right w:val="single" w:sz="8" w:space="0" w:color="000000"/>
            </w:tcBorders>
            <w:tcMar>
              <w:top w:w="100" w:type="dxa"/>
              <w:left w:w="100" w:type="dxa"/>
              <w:bottom w:w="100" w:type="dxa"/>
              <w:right w:w="100" w:type="dxa"/>
            </w:tcMar>
            <w:hideMark/>
          </w:tcPr>
          <w:p w14:paraId="3ABEBCE8"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0 a 10</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hideMark/>
          </w:tcPr>
          <w:p w14:paraId="4261D36B" w14:textId="77777777" w:rsidR="00B32C95" w:rsidRPr="00B32C95" w:rsidRDefault="00B32C95">
            <w:pPr>
              <w:widowControl w:val="0"/>
              <w:spacing w:line="288" w:lineRule="auto"/>
              <w:ind w:left="100"/>
              <w:rPr>
                <w:rFonts w:ascii="Arial" w:eastAsia="Arial" w:hAnsi="Arial" w:cs="Arial"/>
                <w:sz w:val="18"/>
                <w:szCs w:val="18"/>
              </w:rPr>
            </w:pPr>
            <w:r w:rsidRPr="00B32C95">
              <w:rPr>
                <w:rFonts w:ascii="Arial" w:eastAsia="Arial" w:hAnsi="Arial" w:cs="Arial"/>
                <w:sz w:val="18"/>
                <w:szCs w:val="18"/>
              </w:rPr>
              <w:t>Seções 2, 3 e 10 do Anexo IV</w:t>
            </w:r>
          </w:p>
        </w:tc>
      </w:tr>
    </w:tbl>
    <w:p w14:paraId="0157ED59" w14:textId="77777777" w:rsidR="00B32C95" w:rsidRPr="00B32C95" w:rsidRDefault="00B32C95" w:rsidP="00B32C95">
      <w:pPr>
        <w:widowControl w:val="0"/>
        <w:spacing w:after="0" w:line="288" w:lineRule="auto"/>
        <w:ind w:left="1080" w:right="-80" w:hanging="360"/>
        <w:jc w:val="both"/>
        <w:rPr>
          <w:rFonts w:ascii="Arial" w:eastAsia="Arial" w:hAnsi="Arial" w:cs="Arial"/>
          <w:sz w:val="18"/>
          <w:szCs w:val="18"/>
        </w:rPr>
      </w:pPr>
    </w:p>
    <w:p w14:paraId="253918C5" w14:textId="3B6152E1" w:rsidR="00B32C95" w:rsidRPr="00B32C95" w:rsidRDefault="00B32C95" w:rsidP="00B32C95">
      <w:pPr>
        <w:widowControl w:val="0"/>
        <w:spacing w:after="0" w:line="288" w:lineRule="auto"/>
        <w:ind w:right="40" w:firstLine="20"/>
        <w:jc w:val="both"/>
        <w:rPr>
          <w:rFonts w:ascii="Arial" w:eastAsia="Arial" w:hAnsi="Arial" w:cs="Arial"/>
          <w:sz w:val="18"/>
          <w:szCs w:val="18"/>
        </w:rPr>
      </w:pPr>
      <w:r w:rsidRPr="00B32C95">
        <w:rPr>
          <w:rFonts w:ascii="Arial" w:eastAsia="Arial" w:hAnsi="Arial" w:cs="Arial"/>
          <w:b/>
          <w:sz w:val="18"/>
          <w:szCs w:val="18"/>
        </w:rPr>
        <w:t>12.</w:t>
      </w:r>
      <w:r w:rsidR="00DC2B9C">
        <w:rPr>
          <w:rFonts w:ascii="Arial" w:eastAsia="Arial" w:hAnsi="Arial" w:cs="Arial"/>
          <w:b/>
          <w:sz w:val="18"/>
          <w:szCs w:val="18"/>
        </w:rPr>
        <w:t>2</w:t>
      </w:r>
      <w:r w:rsidRPr="00B32C95">
        <w:rPr>
          <w:rFonts w:ascii="Arial" w:eastAsia="Arial" w:hAnsi="Arial" w:cs="Arial"/>
          <w:b/>
          <w:sz w:val="18"/>
          <w:szCs w:val="18"/>
        </w:rPr>
        <w:t xml:space="preserve"> </w:t>
      </w:r>
      <w:r w:rsidRPr="00B32C95">
        <w:rPr>
          <w:rFonts w:ascii="Arial" w:eastAsia="Arial" w:hAnsi="Arial" w:cs="Arial"/>
          <w:sz w:val="18"/>
          <w:szCs w:val="18"/>
        </w:rPr>
        <w:t>A pontuação final de cada proposta será atribuída pela média ponderada das notas em cada item.</w:t>
      </w:r>
    </w:p>
    <w:p w14:paraId="1A780234" w14:textId="77777777" w:rsidR="00B32C95" w:rsidRPr="00B32C95" w:rsidRDefault="00B32C95" w:rsidP="00B32C95">
      <w:pPr>
        <w:widowControl w:val="0"/>
        <w:spacing w:after="0" w:line="288" w:lineRule="auto"/>
        <w:ind w:right="40" w:firstLine="20"/>
        <w:jc w:val="both"/>
        <w:rPr>
          <w:rFonts w:ascii="Arial" w:eastAsia="Arial" w:hAnsi="Arial" w:cs="Arial"/>
          <w:sz w:val="18"/>
          <w:szCs w:val="18"/>
        </w:rPr>
      </w:pPr>
      <w:r w:rsidRPr="00B32C95">
        <w:rPr>
          <w:rFonts w:ascii="Arial" w:eastAsia="Arial" w:hAnsi="Arial" w:cs="Arial"/>
          <w:sz w:val="18"/>
          <w:szCs w:val="18"/>
        </w:rPr>
        <w:t xml:space="preserve">       </w:t>
      </w:r>
      <w:proofErr w:type="gramStart"/>
      <w:r w:rsidRPr="00B32C95">
        <w:rPr>
          <w:rFonts w:ascii="Arial" w:eastAsia="Arial" w:hAnsi="Arial" w:cs="Arial"/>
          <w:sz w:val="18"/>
          <w:szCs w:val="18"/>
        </w:rPr>
        <w:t>12.1.1  Para</w:t>
      </w:r>
      <w:proofErr w:type="gramEnd"/>
      <w:r w:rsidRPr="00B32C95">
        <w:rPr>
          <w:rFonts w:ascii="Arial" w:eastAsia="Arial" w:hAnsi="Arial" w:cs="Arial"/>
          <w:sz w:val="18"/>
          <w:szCs w:val="18"/>
        </w:rPr>
        <w:t xml:space="preserve"> ser recomendada, a proposta deverá ter, no mínimo, nota 7 (sete) na média final dos critérios de análise e julgamento, e não obter nota 0 (zero) nos critérios A, B C e D.</w:t>
      </w:r>
    </w:p>
    <w:p w14:paraId="08F9528F" w14:textId="77777777" w:rsidR="00B32C95" w:rsidRPr="00B32C95" w:rsidRDefault="00B32C95" w:rsidP="00B32C95">
      <w:pPr>
        <w:widowControl w:val="0"/>
        <w:spacing w:after="0" w:line="288" w:lineRule="auto"/>
        <w:ind w:right="40" w:firstLine="20"/>
        <w:jc w:val="both"/>
        <w:rPr>
          <w:rFonts w:ascii="Arial" w:eastAsia="Arial" w:hAnsi="Arial" w:cs="Arial"/>
          <w:sz w:val="18"/>
          <w:szCs w:val="18"/>
        </w:rPr>
      </w:pPr>
      <w:r w:rsidRPr="00B32C95">
        <w:rPr>
          <w:rFonts w:ascii="Arial" w:eastAsia="Arial" w:hAnsi="Arial" w:cs="Arial"/>
          <w:sz w:val="18"/>
          <w:szCs w:val="18"/>
        </w:rPr>
        <w:t xml:space="preserve">       </w:t>
      </w:r>
      <w:proofErr w:type="gramStart"/>
      <w:r w:rsidRPr="00B32C95">
        <w:rPr>
          <w:rFonts w:ascii="Arial" w:eastAsia="Arial" w:hAnsi="Arial" w:cs="Arial"/>
          <w:sz w:val="18"/>
          <w:szCs w:val="18"/>
        </w:rPr>
        <w:t>12.1.2  Em</w:t>
      </w:r>
      <w:proofErr w:type="gramEnd"/>
      <w:r w:rsidRPr="00B32C95">
        <w:rPr>
          <w:rFonts w:ascii="Arial" w:eastAsia="Arial" w:hAnsi="Arial" w:cs="Arial"/>
          <w:sz w:val="18"/>
          <w:szCs w:val="18"/>
        </w:rPr>
        <w:t xml:space="preserve"> caso de empate serão observados, sucessivamente, os seguintes critérios:</w:t>
      </w:r>
    </w:p>
    <w:p w14:paraId="5FE0E29F" w14:textId="77777777" w:rsidR="00B32C95" w:rsidRPr="00B32C95" w:rsidRDefault="00B32C95" w:rsidP="00B32C95">
      <w:pPr>
        <w:widowControl w:val="0"/>
        <w:spacing w:after="0" w:line="288" w:lineRule="auto"/>
        <w:ind w:right="40" w:firstLine="20"/>
        <w:jc w:val="both"/>
        <w:rPr>
          <w:rFonts w:ascii="Arial" w:eastAsia="Arial" w:hAnsi="Arial" w:cs="Arial"/>
          <w:sz w:val="18"/>
          <w:szCs w:val="18"/>
        </w:rPr>
      </w:pPr>
      <w:r w:rsidRPr="00B32C95">
        <w:rPr>
          <w:rFonts w:ascii="Arial" w:eastAsia="Arial" w:hAnsi="Arial" w:cs="Arial"/>
          <w:sz w:val="18"/>
          <w:szCs w:val="18"/>
        </w:rPr>
        <w:tab/>
      </w:r>
      <w:proofErr w:type="gramStart"/>
      <w:r w:rsidRPr="00B32C95">
        <w:rPr>
          <w:rFonts w:ascii="Arial" w:eastAsia="Arial" w:hAnsi="Arial" w:cs="Arial"/>
          <w:sz w:val="18"/>
          <w:szCs w:val="18"/>
        </w:rPr>
        <w:t>a)-</w:t>
      </w:r>
      <w:proofErr w:type="gramEnd"/>
      <w:r w:rsidRPr="00B32C95">
        <w:rPr>
          <w:rFonts w:ascii="Arial" w:eastAsia="Arial" w:hAnsi="Arial" w:cs="Arial"/>
          <w:sz w:val="18"/>
          <w:szCs w:val="18"/>
        </w:rPr>
        <w:t xml:space="preserve">  maior pontuação no item A;</w:t>
      </w:r>
    </w:p>
    <w:p w14:paraId="5162C577" w14:textId="77777777" w:rsidR="00B32C95" w:rsidRPr="00B32C95" w:rsidRDefault="00B32C95" w:rsidP="00B32C95">
      <w:pPr>
        <w:widowControl w:val="0"/>
        <w:spacing w:after="0" w:line="288" w:lineRule="auto"/>
        <w:ind w:left="1080" w:right="-80" w:hanging="360"/>
        <w:jc w:val="both"/>
        <w:rPr>
          <w:rFonts w:ascii="Arial" w:eastAsia="Arial" w:hAnsi="Arial" w:cs="Arial"/>
          <w:sz w:val="18"/>
          <w:szCs w:val="18"/>
        </w:rPr>
      </w:pPr>
      <w:proofErr w:type="gramStart"/>
      <w:r w:rsidRPr="00B32C95">
        <w:rPr>
          <w:rFonts w:ascii="Arial" w:eastAsia="Arial" w:hAnsi="Arial" w:cs="Arial"/>
          <w:sz w:val="18"/>
          <w:szCs w:val="18"/>
          <w:highlight w:val="white"/>
        </w:rPr>
        <w:t>b)-</w:t>
      </w:r>
      <w:proofErr w:type="gramEnd"/>
      <w:r w:rsidRPr="00B32C95">
        <w:rPr>
          <w:rFonts w:ascii="Arial" w:eastAsia="Arial" w:hAnsi="Arial" w:cs="Arial"/>
          <w:sz w:val="18"/>
          <w:szCs w:val="18"/>
          <w:highlight w:val="white"/>
        </w:rPr>
        <w:tab/>
      </w:r>
      <w:r w:rsidRPr="00B32C95">
        <w:rPr>
          <w:rFonts w:ascii="Arial" w:eastAsia="Arial" w:hAnsi="Arial" w:cs="Arial"/>
          <w:sz w:val="18"/>
          <w:szCs w:val="18"/>
        </w:rPr>
        <w:t>maior pontuação no item C;</w:t>
      </w:r>
    </w:p>
    <w:p w14:paraId="553E4457" w14:textId="77777777" w:rsidR="00B32C95" w:rsidRPr="00B32C95" w:rsidRDefault="00B32C95" w:rsidP="00B32C95">
      <w:pPr>
        <w:widowControl w:val="0"/>
        <w:spacing w:after="0" w:line="288" w:lineRule="auto"/>
        <w:ind w:left="1080" w:right="-80" w:hanging="360"/>
        <w:jc w:val="both"/>
        <w:rPr>
          <w:rFonts w:ascii="Arial" w:eastAsia="Arial" w:hAnsi="Arial" w:cs="Arial"/>
          <w:sz w:val="18"/>
          <w:szCs w:val="18"/>
        </w:rPr>
      </w:pPr>
      <w:r w:rsidRPr="00B32C95">
        <w:rPr>
          <w:rFonts w:ascii="Arial" w:eastAsia="Arial" w:hAnsi="Arial" w:cs="Arial"/>
          <w:sz w:val="18"/>
          <w:szCs w:val="18"/>
          <w:highlight w:val="white"/>
        </w:rPr>
        <w:t>c)-</w:t>
      </w:r>
      <w:r w:rsidRPr="00B32C95">
        <w:rPr>
          <w:rFonts w:ascii="Arial" w:eastAsia="Arial" w:hAnsi="Arial" w:cs="Arial"/>
          <w:sz w:val="18"/>
          <w:szCs w:val="18"/>
          <w:highlight w:val="white"/>
        </w:rPr>
        <w:tab/>
      </w:r>
      <w:r w:rsidRPr="00B32C95">
        <w:rPr>
          <w:rFonts w:ascii="Arial" w:eastAsia="Arial" w:hAnsi="Arial" w:cs="Arial"/>
          <w:sz w:val="18"/>
          <w:szCs w:val="18"/>
        </w:rPr>
        <w:t>maior pontuação no item B;</w:t>
      </w:r>
    </w:p>
    <w:p w14:paraId="50D09CD7" w14:textId="77777777" w:rsidR="00B32C95" w:rsidRPr="00B32C95" w:rsidRDefault="00B32C95" w:rsidP="00B32C95">
      <w:pPr>
        <w:widowControl w:val="0"/>
        <w:spacing w:after="0" w:line="288" w:lineRule="auto"/>
        <w:ind w:left="1080" w:right="-80" w:hanging="360"/>
        <w:jc w:val="both"/>
        <w:rPr>
          <w:rFonts w:ascii="Arial" w:eastAsia="Arial" w:hAnsi="Arial" w:cs="Arial"/>
          <w:sz w:val="18"/>
          <w:szCs w:val="18"/>
        </w:rPr>
      </w:pPr>
      <w:r w:rsidRPr="00B32C95">
        <w:rPr>
          <w:rFonts w:ascii="Arial" w:eastAsia="Arial" w:hAnsi="Arial" w:cs="Arial"/>
          <w:sz w:val="18"/>
          <w:szCs w:val="18"/>
        </w:rPr>
        <w:t>d)-</w:t>
      </w:r>
      <w:r w:rsidRPr="00B32C95">
        <w:rPr>
          <w:rFonts w:ascii="Arial" w:eastAsia="Arial" w:hAnsi="Arial" w:cs="Arial"/>
          <w:sz w:val="18"/>
          <w:szCs w:val="18"/>
        </w:rPr>
        <w:tab/>
        <w:t>maior pontuação no item D;</w:t>
      </w:r>
    </w:p>
    <w:p w14:paraId="6E1DB8C6" w14:textId="77777777" w:rsidR="00B32C95" w:rsidRPr="00B32C95" w:rsidRDefault="00B32C95" w:rsidP="00B32C95">
      <w:pPr>
        <w:widowControl w:val="0"/>
        <w:spacing w:after="0" w:line="288" w:lineRule="auto"/>
        <w:ind w:left="1080" w:right="-80" w:hanging="360"/>
        <w:jc w:val="both"/>
        <w:rPr>
          <w:rFonts w:ascii="Arial" w:eastAsia="Arial" w:hAnsi="Arial" w:cs="Arial"/>
          <w:sz w:val="18"/>
          <w:szCs w:val="18"/>
        </w:rPr>
      </w:pPr>
      <w:proofErr w:type="gramStart"/>
      <w:r w:rsidRPr="00B32C95">
        <w:rPr>
          <w:rFonts w:ascii="Arial" w:eastAsia="Arial" w:hAnsi="Arial" w:cs="Arial"/>
          <w:sz w:val="18"/>
          <w:szCs w:val="18"/>
        </w:rPr>
        <w:t>e)-</w:t>
      </w:r>
      <w:proofErr w:type="gramEnd"/>
      <w:r w:rsidRPr="00B32C95">
        <w:rPr>
          <w:rFonts w:ascii="Arial" w:eastAsia="Arial" w:hAnsi="Arial" w:cs="Arial"/>
          <w:sz w:val="18"/>
          <w:szCs w:val="18"/>
        </w:rPr>
        <w:t xml:space="preserve">  maior pontuação no item E.</w:t>
      </w:r>
    </w:p>
    <w:p w14:paraId="50EB932D" w14:textId="77777777" w:rsidR="00B32C95" w:rsidRPr="00B32C95" w:rsidRDefault="00B32C95" w:rsidP="00BC67D9">
      <w:pPr>
        <w:spacing w:after="0" w:line="288" w:lineRule="auto"/>
        <w:ind w:firstLine="720"/>
        <w:jc w:val="both"/>
        <w:rPr>
          <w:rFonts w:ascii="Arial" w:eastAsia="Arial" w:hAnsi="Arial" w:cs="Arial"/>
          <w:sz w:val="18"/>
          <w:szCs w:val="18"/>
        </w:rPr>
      </w:pPr>
    </w:p>
    <w:p w14:paraId="5D12317C" w14:textId="77777777" w:rsidR="00B34D27" w:rsidRDefault="00B34D27" w:rsidP="00B34D27">
      <w:pPr>
        <w:spacing w:after="0" w:line="288" w:lineRule="auto"/>
        <w:jc w:val="both"/>
        <w:rPr>
          <w:rFonts w:ascii="Arial" w:eastAsia="Arial" w:hAnsi="Arial" w:cs="Arial"/>
          <w:b/>
          <w:sz w:val="18"/>
          <w:szCs w:val="18"/>
        </w:rPr>
      </w:pPr>
    </w:p>
    <w:p w14:paraId="1D656AE5" w14:textId="22859BB9"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2.</w:t>
      </w:r>
      <w:r w:rsidRPr="00BC67D9">
        <w:rPr>
          <w:rFonts w:ascii="Arial" w:eastAsia="Arial" w:hAnsi="Arial" w:cs="Arial"/>
          <w:b/>
          <w:sz w:val="18"/>
          <w:szCs w:val="18"/>
        </w:rPr>
        <w:t>3</w:t>
      </w:r>
      <w:proofErr w:type="gramStart"/>
      <w:r w:rsidR="00D6264F">
        <w:rPr>
          <w:rFonts w:ascii="Arial" w:eastAsia="Arial" w:hAnsi="Arial" w:cs="Arial"/>
          <w:b/>
          <w:sz w:val="18"/>
          <w:szCs w:val="18"/>
        </w:rPr>
        <w:t xml:space="preserve">- </w:t>
      </w:r>
      <w:r w:rsidRPr="00BC67D9">
        <w:rPr>
          <w:rFonts w:ascii="Arial" w:eastAsia="Arial" w:hAnsi="Arial" w:cs="Arial"/>
          <w:sz w:val="18"/>
          <w:szCs w:val="18"/>
        </w:rPr>
        <w:t xml:space="preserve"> Após</w:t>
      </w:r>
      <w:proofErr w:type="gramEnd"/>
      <w:r w:rsidRPr="00BC67D9">
        <w:rPr>
          <w:rFonts w:ascii="Arial" w:eastAsia="Arial" w:hAnsi="Arial" w:cs="Arial"/>
          <w:sz w:val="18"/>
          <w:szCs w:val="18"/>
        </w:rPr>
        <w:t xml:space="preserve"> a análise de mérito de cada proposta e da adequação de seu orçamento, a </w:t>
      </w:r>
      <w:r w:rsidR="003811CF" w:rsidRPr="00BC67D9">
        <w:rPr>
          <w:rFonts w:ascii="Arial" w:eastAsia="Arial" w:hAnsi="Arial" w:cs="Arial"/>
          <w:sz w:val="18"/>
          <w:szCs w:val="18"/>
        </w:rPr>
        <w:t>COMISSÃO DE SELEÇÃO</w:t>
      </w:r>
      <w:r w:rsidRPr="00BC67D9">
        <w:rPr>
          <w:rFonts w:ascii="Arial" w:eastAsia="Arial" w:hAnsi="Arial" w:cs="Arial"/>
          <w:sz w:val="18"/>
          <w:szCs w:val="18"/>
        </w:rPr>
        <w:t>, dentro dos limites orçamentários, poderá recomendar:</w:t>
      </w:r>
    </w:p>
    <w:p w14:paraId="1D656AE7" w14:textId="77777777" w:rsidR="003616A7" w:rsidRPr="00BC67D9" w:rsidRDefault="000D523F" w:rsidP="00D6264F">
      <w:pPr>
        <w:pBdr>
          <w:top w:val="nil"/>
          <w:left w:val="nil"/>
          <w:bottom w:val="nil"/>
          <w:right w:val="nil"/>
          <w:between w:val="nil"/>
        </w:pBdr>
        <w:spacing w:after="0" w:line="288" w:lineRule="auto"/>
        <w:ind w:firstLine="720"/>
        <w:jc w:val="both"/>
        <w:rPr>
          <w:rFonts w:ascii="Arial" w:eastAsia="Arial" w:hAnsi="Arial" w:cs="Arial"/>
          <w:sz w:val="18"/>
          <w:szCs w:val="18"/>
        </w:rPr>
      </w:pPr>
      <w:r w:rsidRPr="00BC67D9">
        <w:rPr>
          <w:rFonts w:ascii="Arial" w:eastAsia="Arial" w:hAnsi="Arial" w:cs="Arial"/>
          <w:sz w:val="18"/>
          <w:szCs w:val="18"/>
        </w:rPr>
        <w:t>a) A aprovação da proposta, com ou sem cortes orçamentários; ou</w:t>
      </w:r>
    </w:p>
    <w:p w14:paraId="1D656AE8" w14:textId="77777777" w:rsidR="003616A7" w:rsidRPr="00BC67D9" w:rsidRDefault="000D523F" w:rsidP="00D6264F">
      <w:pPr>
        <w:pBdr>
          <w:top w:val="nil"/>
          <w:left w:val="nil"/>
          <w:bottom w:val="nil"/>
          <w:right w:val="nil"/>
          <w:between w:val="nil"/>
        </w:pBdr>
        <w:spacing w:after="0" w:line="288" w:lineRule="auto"/>
        <w:ind w:firstLine="720"/>
        <w:jc w:val="both"/>
        <w:rPr>
          <w:rFonts w:ascii="Arial" w:eastAsia="Arial" w:hAnsi="Arial" w:cs="Arial"/>
          <w:sz w:val="18"/>
          <w:szCs w:val="18"/>
        </w:rPr>
      </w:pPr>
      <w:r w:rsidRPr="00BC67D9">
        <w:rPr>
          <w:rFonts w:ascii="Arial" w:eastAsia="Arial" w:hAnsi="Arial" w:cs="Arial"/>
          <w:sz w:val="18"/>
          <w:szCs w:val="18"/>
        </w:rPr>
        <w:t>b) A não aprovação da proposta.</w:t>
      </w:r>
    </w:p>
    <w:p w14:paraId="1D656AE9"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AEA" w14:textId="6C92C8AA"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2</w:t>
      </w:r>
      <w:r w:rsidRPr="00BC67D9">
        <w:rPr>
          <w:rFonts w:ascii="Arial" w:eastAsia="Arial" w:hAnsi="Arial" w:cs="Arial"/>
          <w:b/>
          <w:sz w:val="18"/>
          <w:szCs w:val="18"/>
        </w:rPr>
        <w:t>.</w:t>
      </w:r>
      <w:r w:rsidR="00D6264F">
        <w:rPr>
          <w:rFonts w:ascii="Arial" w:eastAsia="Arial" w:hAnsi="Arial" w:cs="Arial"/>
          <w:b/>
          <w:sz w:val="18"/>
          <w:szCs w:val="18"/>
        </w:rPr>
        <w:t>4</w:t>
      </w:r>
      <w:r w:rsidRPr="00BC67D9">
        <w:rPr>
          <w:rFonts w:ascii="Arial" w:eastAsia="Arial" w:hAnsi="Arial" w:cs="Arial"/>
          <w:sz w:val="18"/>
          <w:szCs w:val="18"/>
        </w:rPr>
        <w:t xml:space="preserve"> O parecer da </w:t>
      </w:r>
      <w:r w:rsidR="00D6264F" w:rsidRPr="00BC67D9">
        <w:rPr>
          <w:rFonts w:ascii="Arial" w:eastAsia="Arial" w:hAnsi="Arial" w:cs="Arial"/>
          <w:sz w:val="18"/>
          <w:szCs w:val="18"/>
        </w:rPr>
        <w:t>COMISSÃO DE SELEÇÃO</w:t>
      </w:r>
      <w:r w:rsidRPr="00BC67D9">
        <w:rPr>
          <w:rFonts w:ascii="Arial" w:eastAsia="Arial" w:hAnsi="Arial" w:cs="Arial"/>
          <w:sz w:val="18"/>
          <w:szCs w:val="18"/>
        </w:rPr>
        <w:t xml:space="preserve"> sobre as propostas, dentro dos critérios estabelecidos, será registrado em planilha contendo a relação das propostas julgadas, recomendadas e não recomendadas, com as respectivas pontuações finais em ordem decrescente, assim como outras informações e recomendações julgadas pertinentes. Para todas as propostas serão emitidos pareceres contendo as justificativas para a sua recomendação ou não recomendação. A avaliação será assinada pelos membros d</w:t>
      </w:r>
      <w:r w:rsidR="003811CF">
        <w:rPr>
          <w:rFonts w:ascii="Arial" w:eastAsia="Arial" w:hAnsi="Arial" w:cs="Arial"/>
          <w:sz w:val="18"/>
          <w:szCs w:val="18"/>
        </w:rPr>
        <w:t xml:space="preserve">a COMISSÃO </w:t>
      </w:r>
      <w:r w:rsidR="003811CF" w:rsidRPr="00BC67D9">
        <w:rPr>
          <w:rFonts w:ascii="Arial" w:eastAsia="Arial" w:hAnsi="Arial" w:cs="Arial"/>
          <w:sz w:val="18"/>
          <w:szCs w:val="18"/>
        </w:rPr>
        <w:t>DE SELEÇÃO</w:t>
      </w:r>
      <w:r w:rsidRPr="00BC67D9">
        <w:rPr>
          <w:rFonts w:ascii="Arial" w:eastAsia="Arial" w:hAnsi="Arial" w:cs="Arial"/>
          <w:sz w:val="18"/>
          <w:szCs w:val="18"/>
        </w:rPr>
        <w:t xml:space="preserve"> e registrada em ata.</w:t>
      </w:r>
    </w:p>
    <w:p w14:paraId="1D656AEB"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AEC" w14:textId="10DE9D94"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lastRenderedPageBreak/>
        <w:t>1</w:t>
      </w:r>
      <w:r w:rsidR="00D6264F">
        <w:rPr>
          <w:rFonts w:ascii="Arial" w:eastAsia="Arial" w:hAnsi="Arial" w:cs="Arial"/>
          <w:b/>
          <w:sz w:val="18"/>
          <w:szCs w:val="18"/>
        </w:rPr>
        <w:t>2</w:t>
      </w:r>
      <w:r w:rsidRPr="00BC67D9">
        <w:rPr>
          <w:rFonts w:ascii="Arial" w:eastAsia="Arial" w:hAnsi="Arial" w:cs="Arial"/>
          <w:b/>
          <w:sz w:val="18"/>
          <w:szCs w:val="18"/>
        </w:rPr>
        <w:t>.</w:t>
      </w:r>
      <w:r w:rsidR="00D6264F">
        <w:rPr>
          <w:rFonts w:ascii="Arial" w:eastAsia="Arial" w:hAnsi="Arial" w:cs="Arial"/>
          <w:b/>
          <w:sz w:val="18"/>
          <w:szCs w:val="18"/>
        </w:rPr>
        <w:t>5</w:t>
      </w:r>
      <w:r w:rsidRPr="00BC67D9">
        <w:rPr>
          <w:rFonts w:ascii="Arial" w:eastAsia="Arial" w:hAnsi="Arial" w:cs="Arial"/>
          <w:sz w:val="18"/>
          <w:szCs w:val="18"/>
        </w:rPr>
        <w:t xml:space="preserve"> Não poderão ser avaliadores membros que tenham apresentado propostas ou que participem da equipe executora de algum projeto apresentado a este Edita</w:t>
      </w:r>
      <w:r w:rsidR="003811CF">
        <w:rPr>
          <w:rFonts w:ascii="Arial" w:eastAsia="Arial" w:hAnsi="Arial" w:cs="Arial"/>
          <w:sz w:val="18"/>
          <w:szCs w:val="18"/>
        </w:rPr>
        <w:t xml:space="preserve">l </w:t>
      </w:r>
      <w:r w:rsidR="003811CF" w:rsidRPr="00D4640A">
        <w:rPr>
          <w:rFonts w:ascii="Arial" w:eastAsia="Arial" w:hAnsi="Arial" w:cs="Arial"/>
          <w:sz w:val="18"/>
          <w:szCs w:val="18"/>
        </w:rPr>
        <w:t>ou tenham mantido relação jurídica com a ICT proponente ou suas eventuais parceiras nos últimos 05 (cinco) anos</w:t>
      </w:r>
      <w:r w:rsidR="00433E01" w:rsidRPr="00D4640A">
        <w:rPr>
          <w:rFonts w:ascii="Arial" w:eastAsia="Arial" w:hAnsi="Arial" w:cs="Arial"/>
          <w:sz w:val="18"/>
          <w:szCs w:val="18"/>
        </w:rPr>
        <w:t>.</w:t>
      </w:r>
    </w:p>
    <w:p w14:paraId="1D656AED"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AEE" w14:textId="263C4A1F"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2.6</w:t>
      </w:r>
      <w:r w:rsidRPr="00BC67D9">
        <w:rPr>
          <w:rFonts w:ascii="Arial" w:eastAsia="Arial" w:hAnsi="Arial" w:cs="Arial"/>
          <w:sz w:val="18"/>
          <w:szCs w:val="18"/>
        </w:rPr>
        <w:t xml:space="preserve"> É vedado a qualquer avaliador julgar propostas de projetos em que:</w:t>
      </w:r>
    </w:p>
    <w:p w14:paraId="1D656AF0" w14:textId="6DDA09F1" w:rsidR="003616A7" w:rsidRPr="00BC67D9" w:rsidRDefault="000D523F" w:rsidP="00D6264F">
      <w:pPr>
        <w:pBdr>
          <w:top w:val="nil"/>
          <w:left w:val="nil"/>
          <w:bottom w:val="nil"/>
          <w:right w:val="nil"/>
          <w:between w:val="nil"/>
        </w:pBdr>
        <w:spacing w:after="0" w:line="288" w:lineRule="auto"/>
        <w:ind w:firstLine="720"/>
        <w:jc w:val="both"/>
        <w:rPr>
          <w:rFonts w:ascii="Arial" w:eastAsia="Arial" w:hAnsi="Arial" w:cs="Arial"/>
          <w:sz w:val="18"/>
          <w:szCs w:val="18"/>
        </w:rPr>
      </w:pPr>
      <w:r w:rsidRPr="00BC67D9">
        <w:rPr>
          <w:rFonts w:ascii="Arial" w:eastAsia="Arial" w:hAnsi="Arial" w:cs="Arial"/>
          <w:sz w:val="18"/>
          <w:szCs w:val="18"/>
        </w:rPr>
        <w:t xml:space="preserve">a) </w:t>
      </w:r>
      <w:r w:rsidR="003811CF">
        <w:rPr>
          <w:rFonts w:ascii="Arial" w:eastAsia="Arial" w:hAnsi="Arial" w:cs="Arial"/>
          <w:sz w:val="18"/>
          <w:szCs w:val="18"/>
        </w:rPr>
        <w:t>h</w:t>
      </w:r>
      <w:r w:rsidRPr="00BC67D9">
        <w:rPr>
          <w:rFonts w:ascii="Arial" w:eastAsia="Arial" w:hAnsi="Arial" w:cs="Arial"/>
          <w:sz w:val="18"/>
          <w:szCs w:val="18"/>
        </w:rPr>
        <w:t>aja interesse direto pessoal ou indireto;</w:t>
      </w:r>
    </w:p>
    <w:p w14:paraId="1D656AF1" w14:textId="2984057D" w:rsidR="003616A7" w:rsidRPr="00BC67D9" w:rsidRDefault="000D523F" w:rsidP="00D6264F">
      <w:pPr>
        <w:pBdr>
          <w:top w:val="nil"/>
          <w:left w:val="nil"/>
          <w:bottom w:val="nil"/>
          <w:right w:val="nil"/>
          <w:between w:val="nil"/>
        </w:pBdr>
        <w:spacing w:after="0" w:line="288" w:lineRule="auto"/>
        <w:ind w:firstLine="720"/>
        <w:jc w:val="both"/>
        <w:rPr>
          <w:rFonts w:ascii="Arial" w:eastAsia="Arial" w:hAnsi="Arial" w:cs="Arial"/>
          <w:sz w:val="18"/>
          <w:szCs w:val="18"/>
        </w:rPr>
      </w:pPr>
      <w:r w:rsidRPr="00BC67D9">
        <w:rPr>
          <w:rFonts w:ascii="Arial" w:eastAsia="Arial" w:hAnsi="Arial" w:cs="Arial"/>
          <w:sz w:val="18"/>
          <w:szCs w:val="18"/>
        </w:rPr>
        <w:t xml:space="preserve">b) </w:t>
      </w:r>
      <w:r w:rsidR="003811CF">
        <w:rPr>
          <w:rFonts w:ascii="Arial" w:eastAsia="Arial" w:hAnsi="Arial" w:cs="Arial"/>
          <w:sz w:val="18"/>
          <w:szCs w:val="18"/>
        </w:rPr>
        <w:t>e</w:t>
      </w:r>
      <w:r w:rsidRPr="00BC67D9">
        <w:rPr>
          <w:rFonts w:ascii="Arial" w:eastAsia="Arial" w:hAnsi="Arial" w:cs="Arial"/>
          <w:sz w:val="18"/>
          <w:szCs w:val="18"/>
        </w:rPr>
        <w:t>steja participando da equipe do projeto seu cônjuge, companheiro ou parente, consanguíneo ou afim, em linha reta ou na colateral, até o terceiro grau ou</w:t>
      </w:r>
    </w:p>
    <w:p w14:paraId="1D656AF2" w14:textId="3568CB01" w:rsidR="003616A7" w:rsidRPr="00BC67D9" w:rsidRDefault="000D523F" w:rsidP="00D6264F">
      <w:pPr>
        <w:pBdr>
          <w:top w:val="nil"/>
          <w:left w:val="nil"/>
          <w:bottom w:val="nil"/>
          <w:right w:val="nil"/>
          <w:between w:val="nil"/>
        </w:pBdr>
        <w:spacing w:after="0" w:line="288" w:lineRule="auto"/>
        <w:ind w:firstLine="720"/>
        <w:jc w:val="both"/>
        <w:rPr>
          <w:rFonts w:ascii="Arial" w:eastAsia="Arial" w:hAnsi="Arial" w:cs="Arial"/>
          <w:sz w:val="18"/>
          <w:szCs w:val="18"/>
        </w:rPr>
      </w:pPr>
      <w:r w:rsidRPr="00BC67D9">
        <w:rPr>
          <w:rFonts w:ascii="Arial" w:eastAsia="Arial" w:hAnsi="Arial" w:cs="Arial"/>
          <w:sz w:val="18"/>
          <w:szCs w:val="18"/>
        </w:rPr>
        <w:t xml:space="preserve">c) </w:t>
      </w:r>
      <w:r w:rsidR="003811CF">
        <w:rPr>
          <w:rFonts w:ascii="Arial" w:eastAsia="Arial" w:hAnsi="Arial" w:cs="Arial"/>
          <w:sz w:val="18"/>
          <w:szCs w:val="18"/>
        </w:rPr>
        <w:t>e</w:t>
      </w:r>
      <w:r w:rsidRPr="00BC67D9">
        <w:rPr>
          <w:rFonts w:ascii="Arial" w:eastAsia="Arial" w:hAnsi="Arial" w:cs="Arial"/>
          <w:sz w:val="18"/>
          <w:szCs w:val="18"/>
        </w:rPr>
        <w:t>steja litigando judicial ou administrativamente com qualquer membro da equipe do projeto ou seus respectivos cônjuges ou companheiros.</w:t>
      </w:r>
    </w:p>
    <w:p w14:paraId="1D656AF3" w14:textId="0AD7B8F8" w:rsidR="003616A7"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0DFC8D4" w14:textId="74283279" w:rsidR="00B32C95" w:rsidRDefault="00B32C95" w:rsidP="00BC67D9">
      <w:pPr>
        <w:pBdr>
          <w:top w:val="nil"/>
          <w:left w:val="nil"/>
          <w:bottom w:val="nil"/>
          <w:right w:val="nil"/>
          <w:between w:val="nil"/>
        </w:pBdr>
        <w:spacing w:after="0" w:line="288" w:lineRule="auto"/>
        <w:jc w:val="both"/>
        <w:rPr>
          <w:rFonts w:ascii="Arial" w:eastAsia="Arial" w:hAnsi="Arial" w:cs="Arial"/>
          <w:sz w:val="18"/>
          <w:szCs w:val="18"/>
        </w:rPr>
      </w:pPr>
    </w:p>
    <w:p w14:paraId="3BC33E78" w14:textId="77777777" w:rsidR="00B32C95" w:rsidRPr="00BC67D9" w:rsidRDefault="00B32C95" w:rsidP="00BC67D9">
      <w:pPr>
        <w:pBdr>
          <w:top w:val="nil"/>
          <w:left w:val="nil"/>
          <w:bottom w:val="nil"/>
          <w:right w:val="nil"/>
          <w:between w:val="nil"/>
        </w:pBdr>
        <w:spacing w:after="0" w:line="288" w:lineRule="auto"/>
        <w:jc w:val="both"/>
        <w:rPr>
          <w:rFonts w:ascii="Arial" w:eastAsia="Arial" w:hAnsi="Arial" w:cs="Arial"/>
          <w:sz w:val="18"/>
          <w:szCs w:val="18"/>
        </w:rPr>
      </w:pPr>
    </w:p>
    <w:p w14:paraId="1D656AF7" w14:textId="0276A6F0" w:rsidR="003616A7" w:rsidRPr="00BC67D9" w:rsidRDefault="000D523F" w:rsidP="00BC67D9">
      <w:pPr>
        <w:pBdr>
          <w:top w:val="nil"/>
          <w:left w:val="nil"/>
          <w:bottom w:val="nil"/>
          <w:right w:val="nil"/>
          <w:between w:val="nil"/>
        </w:pBd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 VERIFICAÇÃO DOS DOCUMENTOS</w:t>
      </w:r>
    </w:p>
    <w:p w14:paraId="1D656AF8"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AF9" w14:textId="6E6E74CB"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 xml:space="preserve">.1 </w:t>
      </w:r>
      <w:r w:rsidRPr="00BC67D9">
        <w:rPr>
          <w:rFonts w:ascii="Arial" w:eastAsia="Arial" w:hAnsi="Arial" w:cs="Arial"/>
          <w:sz w:val="18"/>
          <w:szCs w:val="18"/>
        </w:rPr>
        <w:t>Depois de encerrada a etapa competitiva, nos termos do Item 1</w:t>
      </w:r>
      <w:r w:rsidR="00D946AA">
        <w:rPr>
          <w:rFonts w:ascii="Arial" w:eastAsia="Arial" w:hAnsi="Arial" w:cs="Arial"/>
          <w:sz w:val="18"/>
          <w:szCs w:val="18"/>
        </w:rPr>
        <w:t>2</w:t>
      </w:r>
      <w:r w:rsidRPr="00BC67D9">
        <w:rPr>
          <w:rFonts w:ascii="Arial" w:eastAsia="Arial" w:hAnsi="Arial" w:cs="Arial"/>
          <w:sz w:val="18"/>
          <w:szCs w:val="18"/>
        </w:rPr>
        <w:t xml:space="preserve">, e classificados os projetos em ordem decrescente, a SICT procederá à verificação dos documentos que comprovem o atendimento dos requisitos previstos no Item </w:t>
      </w:r>
      <w:r w:rsidR="00D6264F">
        <w:rPr>
          <w:rFonts w:ascii="Arial" w:eastAsia="Arial" w:hAnsi="Arial" w:cs="Arial"/>
          <w:sz w:val="18"/>
          <w:szCs w:val="18"/>
        </w:rPr>
        <w:t>4</w:t>
      </w:r>
      <w:r w:rsidRPr="00BC67D9">
        <w:rPr>
          <w:rFonts w:ascii="Arial" w:eastAsia="Arial" w:hAnsi="Arial" w:cs="Arial"/>
          <w:sz w:val="18"/>
          <w:szCs w:val="18"/>
        </w:rPr>
        <w:t xml:space="preserve"> e no </w:t>
      </w:r>
      <w:r w:rsidRPr="00340BC5">
        <w:rPr>
          <w:rFonts w:ascii="Arial" w:eastAsia="Arial" w:hAnsi="Arial" w:cs="Arial"/>
          <w:sz w:val="18"/>
          <w:szCs w:val="18"/>
        </w:rPr>
        <w:t>ANEXO V do presente Edital</w:t>
      </w:r>
    </w:p>
    <w:p w14:paraId="1D656AFA"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AFB" w14:textId="080DE99A"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.2</w:t>
      </w:r>
      <w:r w:rsidRPr="00BC67D9">
        <w:rPr>
          <w:rFonts w:ascii="Arial" w:eastAsia="Arial" w:hAnsi="Arial" w:cs="Arial"/>
          <w:sz w:val="18"/>
          <w:szCs w:val="18"/>
        </w:rPr>
        <w:t xml:space="preserve"> Caso haja pendência de documentação ou a ICT PROPONENTE apresente pendência junto ao CADIN/RS, a instituição terá prazo de 7 (sete) dias corridos para comprovar a complementação/regularização. O desatendimento da providência no prazo estipulado acarretará </w:t>
      </w:r>
      <w:proofErr w:type="gramStart"/>
      <w:r w:rsidRPr="00BC67D9">
        <w:rPr>
          <w:rFonts w:ascii="Arial" w:eastAsia="Arial" w:hAnsi="Arial" w:cs="Arial"/>
          <w:sz w:val="18"/>
          <w:szCs w:val="18"/>
        </w:rPr>
        <w:t>na</w:t>
      </w:r>
      <w:proofErr w:type="gramEnd"/>
      <w:r w:rsidRPr="00BC67D9">
        <w:rPr>
          <w:rFonts w:ascii="Arial" w:eastAsia="Arial" w:hAnsi="Arial" w:cs="Arial"/>
          <w:sz w:val="18"/>
          <w:szCs w:val="18"/>
        </w:rPr>
        <w:t xml:space="preserve"> desclassificação do projeto.</w:t>
      </w:r>
    </w:p>
    <w:p w14:paraId="1D656AFC"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AFD" w14:textId="63DA0F88"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.3</w:t>
      </w:r>
      <w:r w:rsidRPr="00BC67D9">
        <w:rPr>
          <w:rFonts w:ascii="Arial" w:eastAsia="Arial" w:hAnsi="Arial" w:cs="Arial"/>
          <w:sz w:val="18"/>
          <w:szCs w:val="18"/>
        </w:rPr>
        <w:t xml:space="preserve"> Após a aprovação técnica, o projeto será submetido à análise jurídica e financeira, ocasião em que ainda poderá ser solicitada a complementação de documentos e esclarecimentos que venham a ser entendidos necessários.</w:t>
      </w:r>
    </w:p>
    <w:p w14:paraId="1D656AFE"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AFF" w14:textId="7A670AB8"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.4</w:t>
      </w:r>
      <w:r w:rsidRPr="00BC67D9">
        <w:rPr>
          <w:rFonts w:ascii="Arial" w:eastAsia="Arial" w:hAnsi="Arial" w:cs="Arial"/>
          <w:sz w:val="18"/>
          <w:szCs w:val="18"/>
        </w:rPr>
        <w:t xml:space="preserve"> Os consultores “Ad Hoc” e/ou membros de outros órgãos e entidades da Administração Estadual ou Federal para assessoramento específico deverão registrar as respectivas conclusões e análise em formulário específico e idêntico a ser fornecido pela SICT.</w:t>
      </w:r>
    </w:p>
    <w:p w14:paraId="1D656B00"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B01" w14:textId="1EFE608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.5</w:t>
      </w:r>
      <w:r w:rsidRPr="00BC67D9">
        <w:rPr>
          <w:rFonts w:ascii="Arial" w:eastAsia="Arial" w:hAnsi="Arial" w:cs="Arial"/>
          <w:sz w:val="18"/>
          <w:szCs w:val="18"/>
        </w:rPr>
        <w:t xml:space="preserve"> Na hipótese de solicitação de readequações ou esclarecimentos de caráter jurídico e/ou financeiro, serão estipulados prazos para que estas sejam sanadas, sob pena de desclassificação do projeto.</w:t>
      </w:r>
    </w:p>
    <w:p w14:paraId="1D656B02"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B03" w14:textId="20AD8052"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 xml:space="preserve">.6 </w:t>
      </w:r>
      <w:r w:rsidRPr="00BC67D9">
        <w:rPr>
          <w:rFonts w:ascii="Arial" w:eastAsia="Arial" w:hAnsi="Arial" w:cs="Arial"/>
          <w:sz w:val="18"/>
          <w:szCs w:val="18"/>
        </w:rPr>
        <w:t>A seleção e homologação dos projetos aprovados pelas instâncias técnica e jurídica ficará sob responsabilidade do COMISSÃO DE SELEÇÃO, sendo ratificada pelo Titular da SICT.</w:t>
      </w:r>
    </w:p>
    <w:p w14:paraId="1D656B04"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B05" w14:textId="6ACB3058"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.7</w:t>
      </w:r>
      <w:r w:rsidRPr="00BC67D9">
        <w:rPr>
          <w:rFonts w:ascii="Arial" w:eastAsia="Arial" w:hAnsi="Arial" w:cs="Arial"/>
          <w:sz w:val="18"/>
          <w:szCs w:val="18"/>
        </w:rPr>
        <w:t xml:space="preserve"> A ICT PROPONENTE que tiver o projeto selecionado deverá apresentar documento informando o município, a agência do BANRISUL e o número da conta corrente específica para movimentação dos recursos do Convênio, sob pena de ser desclassificado.</w:t>
      </w:r>
    </w:p>
    <w:p w14:paraId="1D656B06" w14:textId="77777777"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sz w:val="18"/>
          <w:szCs w:val="18"/>
        </w:rPr>
        <w:t xml:space="preserve"> </w:t>
      </w:r>
    </w:p>
    <w:p w14:paraId="1D656B07" w14:textId="00064876"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 xml:space="preserve">.8 </w:t>
      </w:r>
      <w:r w:rsidRPr="00BC67D9">
        <w:rPr>
          <w:rFonts w:ascii="Arial" w:eastAsia="Arial" w:hAnsi="Arial" w:cs="Arial"/>
          <w:sz w:val="18"/>
          <w:szCs w:val="18"/>
        </w:rPr>
        <w:t>Caso o projeto selecionado tenha como proponente uma unidade executora pública federal, serão firmados Convênios regidos pela Lei federal nº 8.666/1993. Se a entidade proponente for uma instituição privada sem fins lucrativos, serão celebrados Termos de Colaboração regidos pela Lei federal nº 13.019/2014.</w:t>
      </w:r>
    </w:p>
    <w:p w14:paraId="1D656B08"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B09" w14:textId="175C2C11"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3</w:t>
      </w:r>
      <w:r w:rsidRPr="00BC67D9">
        <w:rPr>
          <w:rFonts w:ascii="Arial" w:eastAsia="Arial" w:hAnsi="Arial" w:cs="Arial"/>
          <w:b/>
          <w:sz w:val="18"/>
          <w:szCs w:val="18"/>
        </w:rPr>
        <w:t>.9</w:t>
      </w:r>
      <w:r w:rsidRPr="00BC67D9">
        <w:rPr>
          <w:rFonts w:ascii="Arial" w:eastAsia="Arial" w:hAnsi="Arial" w:cs="Arial"/>
          <w:sz w:val="18"/>
          <w:szCs w:val="18"/>
        </w:rPr>
        <w:t xml:space="preserve"> As minutas do Convênio e do Termo de Colaboração a serem firmados constituem os </w:t>
      </w:r>
      <w:r w:rsidRPr="00340BC5">
        <w:rPr>
          <w:rFonts w:ascii="Arial" w:eastAsia="Arial" w:hAnsi="Arial" w:cs="Arial"/>
          <w:sz w:val="18"/>
          <w:szCs w:val="18"/>
        </w:rPr>
        <w:t>ANEXOS X e XI do presente Edital, sendo que os respectivos textos atendem disposições das Instruções N</w:t>
      </w:r>
      <w:r w:rsidRPr="00BC67D9">
        <w:rPr>
          <w:rFonts w:ascii="Arial" w:eastAsia="Arial" w:hAnsi="Arial" w:cs="Arial"/>
          <w:sz w:val="18"/>
          <w:szCs w:val="18"/>
        </w:rPr>
        <w:t>ormativas da CAGE nº 05/2016 e nº 06/2016.</w:t>
      </w:r>
    </w:p>
    <w:p w14:paraId="1D656B0A" w14:textId="77777777" w:rsidR="003616A7" w:rsidRPr="00BC67D9" w:rsidRDefault="003616A7" w:rsidP="00BC67D9">
      <w:pPr>
        <w:pBdr>
          <w:top w:val="nil"/>
          <w:left w:val="nil"/>
          <w:bottom w:val="nil"/>
          <w:right w:val="nil"/>
          <w:between w:val="nil"/>
        </w:pBdr>
        <w:spacing w:after="0" w:line="288" w:lineRule="auto"/>
        <w:jc w:val="both"/>
        <w:rPr>
          <w:rFonts w:ascii="Arial" w:eastAsia="Arial" w:hAnsi="Arial" w:cs="Arial"/>
          <w:sz w:val="18"/>
          <w:szCs w:val="18"/>
        </w:rPr>
      </w:pPr>
    </w:p>
    <w:p w14:paraId="1D656B0B" w14:textId="71EF417C" w:rsidR="003616A7" w:rsidRDefault="003616A7" w:rsidP="00BC67D9">
      <w:pPr>
        <w:spacing w:after="0" w:line="288" w:lineRule="auto"/>
        <w:jc w:val="both"/>
        <w:rPr>
          <w:rFonts w:ascii="Arial" w:eastAsia="Arial" w:hAnsi="Arial" w:cs="Arial"/>
          <w:b/>
          <w:sz w:val="18"/>
          <w:szCs w:val="18"/>
        </w:rPr>
      </w:pPr>
    </w:p>
    <w:p w14:paraId="02B0175B" w14:textId="387CA15A" w:rsidR="00BC2E17" w:rsidRDefault="00BC2E17" w:rsidP="00BC67D9">
      <w:pPr>
        <w:spacing w:after="0" w:line="288" w:lineRule="auto"/>
        <w:jc w:val="both"/>
        <w:rPr>
          <w:rFonts w:ascii="Arial" w:eastAsia="Arial" w:hAnsi="Arial" w:cs="Arial"/>
          <w:b/>
          <w:sz w:val="18"/>
          <w:szCs w:val="18"/>
        </w:rPr>
      </w:pPr>
    </w:p>
    <w:p w14:paraId="2046C261" w14:textId="559BD50F" w:rsidR="00BC2E17" w:rsidRDefault="00BC2E17" w:rsidP="00BC67D9">
      <w:pPr>
        <w:spacing w:after="0" w:line="288" w:lineRule="auto"/>
        <w:jc w:val="both"/>
        <w:rPr>
          <w:rFonts w:ascii="Arial" w:eastAsia="Arial" w:hAnsi="Arial" w:cs="Arial"/>
          <w:b/>
          <w:sz w:val="18"/>
          <w:szCs w:val="18"/>
        </w:rPr>
      </w:pPr>
    </w:p>
    <w:p w14:paraId="564987C6" w14:textId="77777777" w:rsidR="00BC2E17" w:rsidRPr="00BC67D9" w:rsidRDefault="00BC2E17" w:rsidP="00BC67D9">
      <w:pPr>
        <w:spacing w:after="0" w:line="288" w:lineRule="auto"/>
        <w:jc w:val="both"/>
        <w:rPr>
          <w:rFonts w:ascii="Arial" w:eastAsia="Arial" w:hAnsi="Arial" w:cs="Arial"/>
          <w:b/>
          <w:sz w:val="18"/>
          <w:szCs w:val="18"/>
        </w:rPr>
      </w:pPr>
    </w:p>
    <w:p w14:paraId="1D656B0C" w14:textId="6A65CD07"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lastRenderedPageBreak/>
        <w:t>1</w:t>
      </w:r>
      <w:r w:rsidR="00D6264F">
        <w:rPr>
          <w:rFonts w:ascii="Arial" w:eastAsia="Arial" w:hAnsi="Arial" w:cs="Arial"/>
          <w:b/>
          <w:sz w:val="18"/>
          <w:szCs w:val="18"/>
        </w:rPr>
        <w:t>4</w:t>
      </w:r>
      <w:r w:rsidRPr="00BC67D9">
        <w:rPr>
          <w:rFonts w:ascii="Arial" w:eastAsia="Arial" w:hAnsi="Arial" w:cs="Arial"/>
          <w:b/>
          <w:sz w:val="18"/>
          <w:szCs w:val="18"/>
        </w:rPr>
        <w:t>. DIVULGAÇÃO DOS RESULTADOS E INTERPOSIÇÃO DE RECURSO ADMINISTRATIVO</w:t>
      </w:r>
    </w:p>
    <w:p w14:paraId="1D656B0D" w14:textId="77777777" w:rsidR="003616A7" w:rsidRPr="00BC67D9" w:rsidRDefault="003616A7" w:rsidP="00BC67D9">
      <w:pPr>
        <w:spacing w:after="0" w:line="288" w:lineRule="auto"/>
        <w:ind w:firstLine="720"/>
        <w:jc w:val="both"/>
        <w:rPr>
          <w:rFonts w:ascii="Arial" w:eastAsia="Arial" w:hAnsi="Arial" w:cs="Arial"/>
          <w:b/>
          <w:sz w:val="18"/>
          <w:szCs w:val="18"/>
        </w:rPr>
      </w:pPr>
    </w:p>
    <w:p w14:paraId="1D656B0E" w14:textId="28AF14F1"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4</w:t>
      </w:r>
      <w:r w:rsidRPr="00BC67D9">
        <w:rPr>
          <w:rFonts w:ascii="Arial" w:eastAsia="Arial" w:hAnsi="Arial" w:cs="Arial"/>
          <w:b/>
          <w:sz w:val="18"/>
          <w:szCs w:val="18"/>
        </w:rPr>
        <w:t xml:space="preserve">.1 </w:t>
      </w:r>
      <w:r w:rsidRPr="00BC67D9">
        <w:rPr>
          <w:rFonts w:ascii="Arial" w:eastAsia="Arial" w:hAnsi="Arial" w:cs="Arial"/>
          <w:sz w:val="18"/>
          <w:szCs w:val="18"/>
        </w:rPr>
        <w:t>A lista de classificação dos projetos submetidos a este Edital será publicada no PORTAL DE CONVÊNIOS E PARCERIAS RS e no site da SICT (sict.rs.gov.br). A referida lista de classificação também estará à disposição para consulta pública na sede da SICT em Porto Alegre/RS, na Avenida Borges de Medeiros 1501 – 18º andar.</w:t>
      </w:r>
    </w:p>
    <w:p w14:paraId="1D656B0F" w14:textId="77777777" w:rsidR="003616A7" w:rsidRPr="00BC67D9" w:rsidRDefault="003616A7" w:rsidP="00BC67D9">
      <w:pPr>
        <w:spacing w:after="0" w:line="288" w:lineRule="auto"/>
        <w:jc w:val="both"/>
        <w:rPr>
          <w:rFonts w:ascii="Arial" w:eastAsia="Arial" w:hAnsi="Arial" w:cs="Arial"/>
          <w:sz w:val="18"/>
          <w:szCs w:val="18"/>
        </w:rPr>
      </w:pPr>
    </w:p>
    <w:p w14:paraId="1D656B10" w14:textId="61871829" w:rsidR="003616A7" w:rsidRPr="008E7592"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4</w:t>
      </w:r>
      <w:r w:rsidRPr="00BC67D9">
        <w:rPr>
          <w:rFonts w:ascii="Arial" w:eastAsia="Arial" w:hAnsi="Arial" w:cs="Arial"/>
          <w:b/>
          <w:sz w:val="18"/>
          <w:szCs w:val="18"/>
        </w:rPr>
        <w:t>.2</w:t>
      </w:r>
      <w:r w:rsidRPr="00BC67D9">
        <w:rPr>
          <w:rFonts w:ascii="Arial" w:eastAsia="Arial" w:hAnsi="Arial" w:cs="Arial"/>
          <w:sz w:val="18"/>
          <w:szCs w:val="18"/>
        </w:rPr>
        <w:t xml:space="preserve"> Os eventuais recursos a quaisquer das etapas de avaliação deverão ser interpostos pelo representante legal, por meio do preenchimento completo do Formulário de Recurso Administrativo (Anexo X) e encaminhado em formato .</w:t>
      </w:r>
      <w:proofErr w:type="spellStart"/>
      <w:r w:rsidRPr="00BC67D9">
        <w:rPr>
          <w:rFonts w:ascii="Arial" w:eastAsia="Arial" w:hAnsi="Arial" w:cs="Arial"/>
          <w:sz w:val="18"/>
          <w:szCs w:val="18"/>
        </w:rPr>
        <w:t>pdf</w:t>
      </w:r>
      <w:proofErr w:type="spellEnd"/>
      <w:r w:rsidRPr="00BC67D9">
        <w:rPr>
          <w:rFonts w:ascii="Arial" w:eastAsia="Arial" w:hAnsi="Arial" w:cs="Arial"/>
          <w:sz w:val="18"/>
          <w:szCs w:val="18"/>
        </w:rPr>
        <w:t xml:space="preserve">, com nome de arquivo sem acentuação </w:t>
      </w:r>
      <w:r w:rsidR="00A844EB" w:rsidRPr="00BC67D9">
        <w:rPr>
          <w:rFonts w:ascii="Arial" w:eastAsia="Arial" w:hAnsi="Arial" w:cs="Arial"/>
          <w:sz w:val="18"/>
          <w:szCs w:val="18"/>
        </w:rPr>
        <w:t>ou</w:t>
      </w:r>
      <w:r w:rsidRPr="00BC67D9">
        <w:rPr>
          <w:rFonts w:ascii="Arial" w:eastAsia="Arial" w:hAnsi="Arial" w:cs="Arial"/>
          <w:sz w:val="18"/>
          <w:szCs w:val="18"/>
        </w:rPr>
        <w:t xml:space="preserve"> caracteres especiais, para o </w:t>
      </w:r>
      <w:r w:rsidRPr="008E7592">
        <w:rPr>
          <w:rFonts w:ascii="Arial" w:eastAsia="Arial" w:hAnsi="Arial" w:cs="Arial"/>
          <w:sz w:val="18"/>
          <w:szCs w:val="18"/>
        </w:rPr>
        <w:t>endereço eletrônico edital</w:t>
      </w:r>
      <w:r w:rsidR="0084474F" w:rsidRPr="008E7592">
        <w:rPr>
          <w:rFonts w:ascii="Arial" w:eastAsia="Arial" w:hAnsi="Arial" w:cs="Arial"/>
          <w:sz w:val="18"/>
          <w:szCs w:val="18"/>
        </w:rPr>
        <w:t>-gamers-lab@sict.rs.gov.br</w:t>
      </w:r>
      <w:r w:rsidR="00790FBD" w:rsidRPr="008E7592">
        <w:rPr>
          <w:rFonts w:ascii="Arial" w:eastAsia="Arial" w:hAnsi="Arial" w:cs="Arial"/>
          <w:sz w:val="18"/>
          <w:szCs w:val="18"/>
        </w:rPr>
        <w:t>.</w:t>
      </w:r>
    </w:p>
    <w:p w14:paraId="1D656B11" w14:textId="77777777" w:rsidR="003616A7" w:rsidRPr="00BC67D9" w:rsidRDefault="003616A7" w:rsidP="00BC67D9">
      <w:pPr>
        <w:spacing w:after="0" w:line="288" w:lineRule="auto"/>
        <w:jc w:val="both"/>
        <w:rPr>
          <w:rFonts w:ascii="Arial" w:eastAsia="Arial" w:hAnsi="Arial" w:cs="Arial"/>
          <w:b/>
          <w:sz w:val="18"/>
          <w:szCs w:val="18"/>
        </w:rPr>
      </w:pPr>
    </w:p>
    <w:p w14:paraId="1D656B12" w14:textId="26375EDA"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4</w:t>
      </w:r>
      <w:r w:rsidRPr="00BC67D9">
        <w:rPr>
          <w:rFonts w:ascii="Arial" w:eastAsia="Arial" w:hAnsi="Arial" w:cs="Arial"/>
          <w:b/>
          <w:sz w:val="18"/>
          <w:szCs w:val="18"/>
        </w:rPr>
        <w:t>.3</w:t>
      </w:r>
      <w:r w:rsidRPr="00BC67D9">
        <w:rPr>
          <w:rFonts w:ascii="Arial" w:eastAsia="Arial" w:hAnsi="Arial" w:cs="Arial"/>
          <w:sz w:val="18"/>
          <w:szCs w:val="18"/>
        </w:rPr>
        <w:t xml:space="preserve"> As entidades proponentes terão o prazo improrrogável</w:t>
      </w:r>
      <w:r w:rsidRPr="00BC67D9">
        <w:rPr>
          <w:rFonts w:ascii="Arial" w:eastAsia="Arial" w:hAnsi="Arial" w:cs="Arial"/>
          <w:b/>
          <w:sz w:val="18"/>
          <w:szCs w:val="18"/>
        </w:rPr>
        <w:t xml:space="preserve"> de 05 (cinco) dias úteis,</w:t>
      </w:r>
      <w:r w:rsidRPr="00BC67D9">
        <w:rPr>
          <w:rFonts w:ascii="Arial" w:eastAsia="Arial" w:hAnsi="Arial" w:cs="Arial"/>
          <w:sz w:val="18"/>
          <w:szCs w:val="18"/>
        </w:rPr>
        <w:t xml:space="preserve"> contados da data de divulgação da lista de classificação, para apresentarem recurso administrativo referente aos resultados constantes na referida lista, devendo o Titular da SICT deliberar em igual prazo sobre o recurso administrativo recebido.</w:t>
      </w:r>
    </w:p>
    <w:p w14:paraId="1D656B13" w14:textId="77777777" w:rsidR="003616A7" w:rsidRPr="00BC67D9" w:rsidRDefault="003616A7" w:rsidP="00BC67D9">
      <w:pPr>
        <w:spacing w:after="0" w:line="288" w:lineRule="auto"/>
        <w:jc w:val="both"/>
        <w:rPr>
          <w:rFonts w:ascii="Arial" w:eastAsia="Arial" w:hAnsi="Arial" w:cs="Arial"/>
          <w:sz w:val="18"/>
          <w:szCs w:val="18"/>
        </w:rPr>
      </w:pPr>
    </w:p>
    <w:p w14:paraId="1D656B15" w14:textId="3B93FF39"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6264F">
        <w:rPr>
          <w:rFonts w:ascii="Arial" w:eastAsia="Arial" w:hAnsi="Arial" w:cs="Arial"/>
          <w:b/>
          <w:sz w:val="18"/>
          <w:szCs w:val="18"/>
        </w:rPr>
        <w:t>5</w:t>
      </w:r>
      <w:r w:rsidRPr="00BC67D9">
        <w:rPr>
          <w:rFonts w:ascii="Arial" w:eastAsia="Arial" w:hAnsi="Arial" w:cs="Arial"/>
          <w:b/>
          <w:sz w:val="18"/>
          <w:szCs w:val="18"/>
        </w:rPr>
        <w:t>. DOS DIREITOS SOBRE INVENTOS, INOVAÇÕES, TECNOLOGIAS, NOVOS CONHECIMENTOS COMERCIALIZÁVEIS E DIREITOS AUTORAIS</w:t>
      </w:r>
    </w:p>
    <w:p w14:paraId="1D656B17" w14:textId="35927DDC"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5</w:t>
      </w:r>
      <w:r w:rsidRPr="00BC67D9">
        <w:rPr>
          <w:rFonts w:ascii="Arial" w:eastAsia="Arial" w:hAnsi="Arial" w:cs="Arial"/>
          <w:b/>
          <w:sz w:val="18"/>
          <w:szCs w:val="18"/>
        </w:rPr>
        <w:t>.1</w:t>
      </w:r>
      <w:r w:rsidRPr="00BC67D9">
        <w:rPr>
          <w:rFonts w:ascii="Arial" w:eastAsia="Arial" w:hAnsi="Arial" w:cs="Arial"/>
          <w:sz w:val="18"/>
          <w:szCs w:val="18"/>
        </w:rPr>
        <w:t xml:space="preserve"> No caso </w:t>
      </w:r>
      <w:r w:rsidR="00AB0AA9" w:rsidRPr="00BC67D9">
        <w:rPr>
          <w:rFonts w:ascii="Arial" w:eastAsia="Arial" w:hAnsi="Arial" w:cs="Arial"/>
          <w:sz w:val="18"/>
          <w:szCs w:val="18"/>
        </w:rPr>
        <w:t>de as</w:t>
      </w:r>
      <w:r w:rsidRPr="00BC67D9">
        <w:rPr>
          <w:rFonts w:ascii="Arial" w:eastAsia="Arial" w:hAnsi="Arial" w:cs="Arial"/>
          <w:sz w:val="18"/>
          <w:szCs w:val="18"/>
        </w:rPr>
        <w:t xml:space="preserve"> atividades realizadas originarem criações intelectuais passíveis de proteção, na forma de inovações tecnológicas, invenções, aperfeiçoamentos e novos conhecimentos aplicáveis às atividades econômicas produtivas, que propiciem incrementos de seu desempenho, aumento da produtividade dos fatores envolvidos ou otimização do uso de recursos e insumos, as partes obedecerão às determinações da Lei n° 9.279/19</w:t>
      </w:r>
      <w:r w:rsidR="00340BC5">
        <w:rPr>
          <w:rFonts w:ascii="Arial" w:eastAsia="Arial" w:hAnsi="Arial" w:cs="Arial"/>
          <w:sz w:val="18"/>
          <w:szCs w:val="18"/>
        </w:rPr>
        <w:t>9</w:t>
      </w:r>
      <w:r w:rsidRPr="00BC67D9">
        <w:rPr>
          <w:rFonts w:ascii="Arial" w:eastAsia="Arial" w:hAnsi="Arial" w:cs="Arial"/>
          <w:sz w:val="18"/>
          <w:szCs w:val="18"/>
        </w:rPr>
        <w:t>6</w:t>
      </w:r>
      <w:r w:rsidR="00D62DE4" w:rsidRPr="00BC67D9">
        <w:rPr>
          <w:rFonts w:ascii="Arial" w:eastAsia="Arial" w:hAnsi="Arial" w:cs="Arial"/>
          <w:sz w:val="18"/>
          <w:szCs w:val="18"/>
        </w:rPr>
        <w:t xml:space="preserve"> e demais diplomas legais aplicáveis.</w:t>
      </w:r>
    </w:p>
    <w:p w14:paraId="1D656B18" w14:textId="77777777" w:rsidR="003616A7" w:rsidRPr="00BC67D9" w:rsidRDefault="003616A7" w:rsidP="00BC67D9">
      <w:pPr>
        <w:spacing w:after="0" w:line="288" w:lineRule="auto"/>
        <w:jc w:val="both"/>
        <w:rPr>
          <w:rFonts w:ascii="Arial" w:eastAsia="Arial" w:hAnsi="Arial" w:cs="Arial"/>
          <w:sz w:val="18"/>
          <w:szCs w:val="18"/>
        </w:rPr>
      </w:pPr>
    </w:p>
    <w:p w14:paraId="1D656B19" w14:textId="6FB811D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5</w:t>
      </w:r>
      <w:r w:rsidRPr="00BC67D9">
        <w:rPr>
          <w:rFonts w:ascii="Arial" w:eastAsia="Arial" w:hAnsi="Arial" w:cs="Arial"/>
          <w:b/>
          <w:sz w:val="18"/>
          <w:szCs w:val="18"/>
        </w:rPr>
        <w:t>.2</w:t>
      </w:r>
      <w:r w:rsidRPr="00BC67D9">
        <w:rPr>
          <w:rFonts w:ascii="Arial" w:eastAsia="Arial" w:hAnsi="Arial" w:cs="Arial"/>
          <w:sz w:val="18"/>
          <w:szCs w:val="18"/>
        </w:rPr>
        <w:t xml:space="preserve"> Os direitos de propriedade sobre os resultados dos projetos, inclusive patente, e a confidencialidade das informações e conhecimentos gerados na execução das atividades, deverão ser definidos pelas instituições que compõem a parceria, por meio de instrumentos jurídicos adequados, </w:t>
      </w:r>
      <w:r w:rsidRPr="00D4640A">
        <w:rPr>
          <w:rFonts w:ascii="Arial" w:eastAsia="Arial" w:hAnsi="Arial" w:cs="Arial"/>
          <w:sz w:val="18"/>
          <w:szCs w:val="18"/>
        </w:rPr>
        <w:t>firmados até a ocasião d</w:t>
      </w:r>
      <w:r w:rsidR="00D6264F" w:rsidRPr="00D4640A">
        <w:rPr>
          <w:rFonts w:ascii="Arial" w:eastAsia="Arial" w:hAnsi="Arial" w:cs="Arial"/>
          <w:sz w:val="18"/>
          <w:szCs w:val="18"/>
        </w:rPr>
        <w:t>a</w:t>
      </w:r>
      <w:r w:rsidRPr="00D4640A">
        <w:rPr>
          <w:rFonts w:ascii="Arial" w:eastAsia="Arial" w:hAnsi="Arial" w:cs="Arial"/>
          <w:sz w:val="18"/>
          <w:szCs w:val="18"/>
        </w:rPr>
        <w:t xml:space="preserve"> Avaliação Final </w:t>
      </w:r>
      <w:r w:rsidR="00D6264F" w:rsidRPr="00D4640A">
        <w:rPr>
          <w:rFonts w:ascii="Arial" w:eastAsia="Arial" w:hAnsi="Arial" w:cs="Arial"/>
          <w:sz w:val="18"/>
          <w:szCs w:val="18"/>
        </w:rPr>
        <w:t>do projeto apoiado</w:t>
      </w:r>
      <w:r w:rsidRPr="00D4640A">
        <w:rPr>
          <w:rFonts w:ascii="Arial" w:eastAsia="Arial" w:hAnsi="Arial" w:cs="Arial"/>
          <w:sz w:val="18"/>
          <w:szCs w:val="18"/>
        </w:rPr>
        <w:t>, excetuando-se a SICT, que deverá, entretanto, se</w:t>
      </w:r>
      <w:r w:rsidRPr="00BC67D9">
        <w:rPr>
          <w:rFonts w:ascii="Arial" w:eastAsia="Arial" w:hAnsi="Arial" w:cs="Arial"/>
          <w:sz w:val="18"/>
          <w:szCs w:val="18"/>
        </w:rPr>
        <w:t>r comunicada sobre eventual acordo firmado regulando a transferência, licença ou cessão a terceiros, quando da apresentação de relatório final de prestação de contas.</w:t>
      </w:r>
    </w:p>
    <w:p w14:paraId="1D656B1A" w14:textId="77777777" w:rsidR="003616A7" w:rsidRPr="00BC67D9" w:rsidRDefault="003616A7" w:rsidP="00BC67D9">
      <w:pPr>
        <w:spacing w:after="0" w:line="288" w:lineRule="auto"/>
        <w:jc w:val="both"/>
        <w:rPr>
          <w:rFonts w:ascii="Arial" w:eastAsia="Arial" w:hAnsi="Arial" w:cs="Arial"/>
          <w:sz w:val="18"/>
          <w:szCs w:val="18"/>
        </w:rPr>
      </w:pPr>
    </w:p>
    <w:p w14:paraId="1D656B1C" w14:textId="7EBC4985"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D6264F">
        <w:rPr>
          <w:rFonts w:ascii="Arial" w:eastAsia="Arial" w:hAnsi="Arial" w:cs="Arial"/>
          <w:b/>
          <w:sz w:val="18"/>
          <w:szCs w:val="18"/>
        </w:rPr>
        <w:t>6</w:t>
      </w:r>
      <w:r w:rsidRPr="00BC67D9">
        <w:rPr>
          <w:rFonts w:ascii="Arial" w:eastAsia="Arial" w:hAnsi="Arial" w:cs="Arial"/>
          <w:b/>
          <w:sz w:val="18"/>
          <w:szCs w:val="18"/>
        </w:rPr>
        <w:t>. ACOMPANHAMENTO DA EXECUÇÃO</w:t>
      </w:r>
    </w:p>
    <w:p w14:paraId="1D656B1E" w14:textId="7DC7DF23"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6</w:t>
      </w:r>
      <w:r w:rsidRPr="00BC67D9">
        <w:rPr>
          <w:rFonts w:ascii="Arial" w:eastAsia="Arial" w:hAnsi="Arial" w:cs="Arial"/>
          <w:b/>
          <w:sz w:val="18"/>
          <w:szCs w:val="18"/>
        </w:rPr>
        <w:t>.1</w:t>
      </w:r>
      <w:r w:rsidRPr="00BC67D9">
        <w:rPr>
          <w:rFonts w:ascii="Arial" w:eastAsia="Arial" w:hAnsi="Arial" w:cs="Arial"/>
          <w:sz w:val="18"/>
          <w:szCs w:val="18"/>
        </w:rPr>
        <w:t xml:space="preserve"> O</w:t>
      </w:r>
      <w:r w:rsidRPr="00BC67D9">
        <w:rPr>
          <w:rFonts w:ascii="Arial" w:eastAsia="Arial" w:hAnsi="Arial" w:cs="Arial"/>
          <w:b/>
          <w:sz w:val="18"/>
          <w:szCs w:val="18"/>
        </w:rPr>
        <w:t xml:space="preserve"> </w:t>
      </w:r>
      <w:r w:rsidRPr="00BC67D9">
        <w:rPr>
          <w:rFonts w:ascii="Arial" w:eastAsia="Arial" w:hAnsi="Arial" w:cs="Arial"/>
          <w:sz w:val="18"/>
          <w:szCs w:val="18"/>
        </w:rPr>
        <w:t>acompanhamento da execução dos projetos aprovados será realizado pel</w:t>
      </w:r>
      <w:r w:rsidR="00932BA0" w:rsidRPr="00BC67D9">
        <w:rPr>
          <w:rFonts w:ascii="Arial" w:eastAsia="Arial" w:hAnsi="Arial" w:cs="Arial"/>
          <w:sz w:val="18"/>
          <w:szCs w:val="18"/>
        </w:rPr>
        <w:t>a</w:t>
      </w:r>
      <w:r w:rsidRPr="00BC67D9">
        <w:rPr>
          <w:rFonts w:ascii="Arial" w:eastAsia="Arial" w:hAnsi="Arial" w:cs="Arial"/>
          <w:sz w:val="18"/>
          <w:szCs w:val="18"/>
        </w:rPr>
        <w:t xml:space="preserve"> COMISSÃO DE MONITORAMENTO E AVALIAÇÃO, </w:t>
      </w:r>
      <w:r w:rsidR="00932BA0" w:rsidRPr="00BC67D9">
        <w:rPr>
          <w:rFonts w:ascii="Arial" w:eastAsia="Arial" w:hAnsi="Arial" w:cs="Arial"/>
          <w:sz w:val="18"/>
          <w:szCs w:val="18"/>
        </w:rPr>
        <w:t xml:space="preserve">cujos integrantes serão </w:t>
      </w:r>
      <w:r w:rsidRPr="00BC67D9">
        <w:rPr>
          <w:rFonts w:ascii="Arial" w:eastAsia="Arial" w:hAnsi="Arial" w:cs="Arial"/>
          <w:sz w:val="18"/>
          <w:szCs w:val="18"/>
        </w:rPr>
        <w:t>designados por Portaria do Titular da SICT, colegiado que poderá contar com o auxílio das equipes técnicas da Pasta.</w:t>
      </w:r>
    </w:p>
    <w:p w14:paraId="1D656B1F" w14:textId="77777777" w:rsidR="003616A7" w:rsidRPr="00BC67D9" w:rsidRDefault="003616A7" w:rsidP="00BC67D9">
      <w:pPr>
        <w:spacing w:after="0" w:line="288" w:lineRule="auto"/>
        <w:jc w:val="both"/>
        <w:rPr>
          <w:rFonts w:ascii="Arial" w:eastAsia="Arial" w:hAnsi="Arial" w:cs="Arial"/>
          <w:sz w:val="18"/>
          <w:szCs w:val="18"/>
        </w:rPr>
      </w:pPr>
    </w:p>
    <w:p w14:paraId="1D656B20" w14:textId="55374CEA"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6</w:t>
      </w:r>
      <w:r w:rsidRPr="00BC67D9">
        <w:rPr>
          <w:rFonts w:ascii="Arial" w:eastAsia="Arial" w:hAnsi="Arial" w:cs="Arial"/>
          <w:b/>
          <w:sz w:val="18"/>
          <w:szCs w:val="18"/>
        </w:rPr>
        <w:t>.2</w:t>
      </w:r>
      <w:r w:rsidRPr="00BC67D9">
        <w:rPr>
          <w:rFonts w:ascii="Arial" w:eastAsia="Arial" w:hAnsi="Arial" w:cs="Arial"/>
          <w:sz w:val="18"/>
          <w:szCs w:val="18"/>
        </w:rPr>
        <w:t xml:space="preserve"> O referido acompanhamento da execução constituirá da análise de relatórios periódicos</w:t>
      </w:r>
      <w:r w:rsidR="00932BA0" w:rsidRPr="00BC67D9">
        <w:rPr>
          <w:rFonts w:ascii="Arial" w:eastAsia="Arial" w:hAnsi="Arial" w:cs="Arial"/>
          <w:sz w:val="18"/>
          <w:szCs w:val="18"/>
        </w:rPr>
        <w:t xml:space="preserve"> a serem solicitados</w:t>
      </w:r>
      <w:r w:rsidRPr="00BC67D9">
        <w:rPr>
          <w:rFonts w:ascii="Arial" w:eastAsia="Arial" w:hAnsi="Arial" w:cs="Arial"/>
          <w:sz w:val="18"/>
          <w:szCs w:val="18"/>
        </w:rPr>
        <w:t xml:space="preserve">, com possibilidade de visitas </w:t>
      </w:r>
      <w:r w:rsidRPr="00BC67D9">
        <w:rPr>
          <w:rFonts w:ascii="Arial" w:eastAsia="Arial" w:hAnsi="Arial" w:cs="Arial"/>
          <w:i/>
          <w:sz w:val="18"/>
          <w:szCs w:val="18"/>
        </w:rPr>
        <w:t>in loco</w:t>
      </w:r>
      <w:r w:rsidRPr="00BC67D9">
        <w:rPr>
          <w:rFonts w:ascii="Arial" w:eastAsia="Arial" w:hAnsi="Arial" w:cs="Arial"/>
          <w:sz w:val="18"/>
          <w:szCs w:val="18"/>
        </w:rPr>
        <w:t xml:space="preserve"> para comprovação das metas e demais itens do Plano de Trabalho. </w:t>
      </w:r>
    </w:p>
    <w:p w14:paraId="1D656B21" w14:textId="77777777" w:rsidR="003616A7" w:rsidRPr="00BC67D9" w:rsidRDefault="003616A7" w:rsidP="00BC67D9">
      <w:pPr>
        <w:spacing w:after="0" w:line="288" w:lineRule="auto"/>
        <w:jc w:val="both"/>
        <w:rPr>
          <w:rFonts w:ascii="Arial" w:eastAsia="Arial" w:hAnsi="Arial" w:cs="Arial"/>
          <w:sz w:val="18"/>
          <w:szCs w:val="18"/>
        </w:rPr>
      </w:pPr>
    </w:p>
    <w:p w14:paraId="1D656B22" w14:textId="3C4FF8D6" w:rsidR="003616A7" w:rsidRPr="00D4640A"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1</w:t>
      </w:r>
      <w:r w:rsidR="00D6264F">
        <w:rPr>
          <w:rFonts w:ascii="Arial" w:eastAsia="Arial" w:hAnsi="Arial" w:cs="Arial"/>
          <w:b/>
          <w:sz w:val="18"/>
          <w:szCs w:val="18"/>
        </w:rPr>
        <w:t>6</w:t>
      </w:r>
      <w:r w:rsidRPr="00BC67D9">
        <w:rPr>
          <w:rFonts w:ascii="Arial" w:eastAsia="Arial" w:hAnsi="Arial" w:cs="Arial"/>
          <w:b/>
          <w:sz w:val="18"/>
          <w:szCs w:val="18"/>
        </w:rPr>
        <w:t>.3</w:t>
      </w:r>
      <w:r w:rsidRPr="00BC67D9">
        <w:rPr>
          <w:rFonts w:ascii="Arial" w:eastAsia="Arial" w:hAnsi="Arial" w:cs="Arial"/>
          <w:sz w:val="18"/>
          <w:szCs w:val="18"/>
        </w:rPr>
        <w:t xml:space="preserve"> Durante o período de vigência do </w:t>
      </w:r>
      <w:r w:rsidR="00910B9E" w:rsidRPr="00BC67D9">
        <w:rPr>
          <w:rFonts w:ascii="Arial" w:eastAsia="Arial" w:hAnsi="Arial" w:cs="Arial"/>
          <w:sz w:val="18"/>
          <w:szCs w:val="18"/>
        </w:rPr>
        <w:t>convênio ou do termo de colaboração</w:t>
      </w:r>
      <w:r w:rsidRPr="00BC67D9">
        <w:rPr>
          <w:rFonts w:ascii="Arial" w:eastAsia="Arial" w:hAnsi="Arial" w:cs="Arial"/>
          <w:sz w:val="18"/>
          <w:szCs w:val="18"/>
        </w:rPr>
        <w:t xml:space="preserve">, o representante legal </w:t>
      </w:r>
      <w:r w:rsidR="001268D6" w:rsidRPr="00BC67D9">
        <w:rPr>
          <w:rFonts w:ascii="Arial" w:eastAsia="Arial" w:hAnsi="Arial" w:cs="Arial"/>
          <w:sz w:val="18"/>
          <w:szCs w:val="18"/>
        </w:rPr>
        <w:t xml:space="preserve">da ICT PROPONENTE </w:t>
      </w:r>
      <w:r w:rsidRPr="00BC67D9">
        <w:rPr>
          <w:rFonts w:ascii="Arial" w:eastAsia="Arial" w:hAnsi="Arial" w:cs="Arial"/>
          <w:sz w:val="18"/>
          <w:szCs w:val="18"/>
        </w:rPr>
        <w:t>será responsável por informar à SICT, por escrito</w:t>
      </w:r>
      <w:r w:rsidRPr="00D4640A">
        <w:rPr>
          <w:rFonts w:ascii="Arial" w:eastAsia="Arial" w:hAnsi="Arial" w:cs="Arial"/>
          <w:sz w:val="18"/>
          <w:szCs w:val="18"/>
        </w:rPr>
        <w:t xml:space="preserve"> (edital-</w:t>
      </w:r>
      <w:r w:rsidR="0084474F" w:rsidRPr="00D4640A">
        <w:rPr>
          <w:rFonts w:ascii="Arial" w:eastAsia="Arial" w:hAnsi="Arial" w:cs="Arial"/>
          <w:sz w:val="18"/>
          <w:szCs w:val="18"/>
        </w:rPr>
        <w:t>gamers-lab@sict.rs.gov.br</w:t>
      </w:r>
      <w:r w:rsidRPr="00D4640A">
        <w:rPr>
          <w:rFonts w:ascii="Arial" w:eastAsia="Arial" w:hAnsi="Arial" w:cs="Arial"/>
          <w:sz w:val="18"/>
          <w:szCs w:val="18"/>
        </w:rPr>
        <w:t>), a ocorrência de quaisquer eventos que venham a prejudicar o andamento do projeto, de acordo com as disposições do</w:t>
      </w:r>
      <w:r w:rsidR="001268D6" w:rsidRPr="00D4640A">
        <w:rPr>
          <w:rFonts w:ascii="Arial" w:eastAsia="Arial" w:hAnsi="Arial" w:cs="Arial"/>
          <w:sz w:val="18"/>
          <w:szCs w:val="18"/>
        </w:rPr>
        <w:t>s referidos instrumentos</w:t>
      </w:r>
      <w:r w:rsidRPr="00D4640A">
        <w:rPr>
          <w:rFonts w:ascii="Arial" w:eastAsia="Arial" w:hAnsi="Arial" w:cs="Arial"/>
          <w:sz w:val="18"/>
          <w:szCs w:val="18"/>
        </w:rPr>
        <w:t>.</w:t>
      </w:r>
    </w:p>
    <w:p w14:paraId="1D656B23" w14:textId="77777777" w:rsidR="003616A7" w:rsidRPr="00D4640A" w:rsidRDefault="003616A7" w:rsidP="00BC67D9">
      <w:pPr>
        <w:spacing w:after="0" w:line="288" w:lineRule="auto"/>
        <w:jc w:val="both"/>
        <w:rPr>
          <w:rFonts w:ascii="Arial" w:eastAsia="Arial" w:hAnsi="Arial" w:cs="Arial"/>
          <w:sz w:val="18"/>
          <w:szCs w:val="18"/>
        </w:rPr>
      </w:pPr>
    </w:p>
    <w:p w14:paraId="1D656B24" w14:textId="64D1B188" w:rsidR="003616A7" w:rsidRPr="00D4640A" w:rsidRDefault="000D523F" w:rsidP="00BC67D9">
      <w:pPr>
        <w:spacing w:after="0" w:line="288" w:lineRule="auto"/>
        <w:jc w:val="both"/>
        <w:rPr>
          <w:rFonts w:ascii="Arial" w:eastAsia="Arial" w:hAnsi="Arial" w:cs="Arial"/>
          <w:sz w:val="18"/>
          <w:szCs w:val="18"/>
        </w:rPr>
      </w:pPr>
      <w:r w:rsidRPr="00D4640A">
        <w:rPr>
          <w:rFonts w:ascii="Arial" w:eastAsia="Arial" w:hAnsi="Arial" w:cs="Arial"/>
          <w:b/>
          <w:sz w:val="18"/>
          <w:szCs w:val="18"/>
        </w:rPr>
        <w:t>1</w:t>
      </w:r>
      <w:r w:rsidR="00D6264F" w:rsidRPr="00D4640A">
        <w:rPr>
          <w:rFonts w:ascii="Arial" w:eastAsia="Arial" w:hAnsi="Arial" w:cs="Arial"/>
          <w:b/>
          <w:sz w:val="18"/>
          <w:szCs w:val="18"/>
        </w:rPr>
        <w:t>6</w:t>
      </w:r>
      <w:r w:rsidRPr="00D4640A">
        <w:rPr>
          <w:rFonts w:ascii="Arial" w:eastAsia="Arial" w:hAnsi="Arial" w:cs="Arial"/>
          <w:b/>
          <w:sz w:val="18"/>
          <w:szCs w:val="18"/>
        </w:rPr>
        <w:t>.4</w:t>
      </w:r>
      <w:r w:rsidRPr="00D4640A">
        <w:rPr>
          <w:rFonts w:ascii="Arial" w:eastAsia="Arial" w:hAnsi="Arial" w:cs="Arial"/>
          <w:sz w:val="18"/>
          <w:szCs w:val="18"/>
        </w:rPr>
        <w:t xml:space="preserve"> Os </w:t>
      </w:r>
      <w:r w:rsidR="00D6264F" w:rsidRPr="00D4640A">
        <w:rPr>
          <w:rFonts w:ascii="Arial" w:eastAsia="Arial" w:hAnsi="Arial" w:cs="Arial"/>
          <w:sz w:val="18"/>
          <w:szCs w:val="18"/>
        </w:rPr>
        <w:t xml:space="preserve">valores </w:t>
      </w:r>
      <w:r w:rsidRPr="00D4640A">
        <w:rPr>
          <w:rFonts w:ascii="Arial" w:eastAsia="Arial" w:hAnsi="Arial" w:cs="Arial"/>
          <w:sz w:val="18"/>
          <w:szCs w:val="18"/>
        </w:rPr>
        <w:t xml:space="preserve">concedidos e os impactos deles decorrentes poderão ser acompanhados, dentro dos prazos definidos, pela CAGE – Contadoria e Auditoria Geral do Estado do Rio Grande do Sul ou pelo TCE/RS – Tribunal de Contas do Estado do Rio Grande do Sul, obrigando-se a ICT proponente a assegurar aos representantes de referidos órgãos de fiscalização interna e externa o amplo acesso a dados e documentos pertinentes aos projetos apoiados no âmbito do presente Edital. </w:t>
      </w:r>
    </w:p>
    <w:p w14:paraId="1D656B25" w14:textId="77777777" w:rsidR="003616A7" w:rsidRPr="00D4640A" w:rsidRDefault="003616A7" w:rsidP="00BC67D9">
      <w:pPr>
        <w:spacing w:after="0" w:line="288" w:lineRule="auto"/>
        <w:jc w:val="both"/>
        <w:rPr>
          <w:rFonts w:ascii="Arial" w:eastAsia="Arial" w:hAnsi="Arial" w:cs="Arial"/>
          <w:sz w:val="18"/>
          <w:szCs w:val="18"/>
        </w:rPr>
      </w:pPr>
    </w:p>
    <w:p w14:paraId="1D656B2A" w14:textId="6C594F6E" w:rsidR="003616A7" w:rsidRPr="00D4640A" w:rsidRDefault="000D523F" w:rsidP="003B5DA3">
      <w:pPr>
        <w:spacing w:after="0" w:line="288" w:lineRule="auto"/>
        <w:jc w:val="both"/>
        <w:rPr>
          <w:rFonts w:ascii="Arial" w:eastAsia="Arial" w:hAnsi="Arial" w:cs="Arial"/>
          <w:sz w:val="18"/>
          <w:szCs w:val="18"/>
        </w:rPr>
      </w:pPr>
      <w:r w:rsidRPr="00D4640A">
        <w:rPr>
          <w:rFonts w:ascii="Arial" w:eastAsia="Arial" w:hAnsi="Arial" w:cs="Arial"/>
          <w:b/>
          <w:sz w:val="18"/>
          <w:szCs w:val="18"/>
        </w:rPr>
        <w:t>1</w:t>
      </w:r>
      <w:r w:rsidR="00D6264F" w:rsidRPr="00D4640A">
        <w:rPr>
          <w:rFonts w:ascii="Arial" w:eastAsia="Arial" w:hAnsi="Arial" w:cs="Arial"/>
          <w:b/>
          <w:sz w:val="18"/>
          <w:szCs w:val="18"/>
        </w:rPr>
        <w:t>6</w:t>
      </w:r>
      <w:r w:rsidRPr="00D4640A">
        <w:rPr>
          <w:rFonts w:ascii="Arial" w:eastAsia="Arial" w:hAnsi="Arial" w:cs="Arial"/>
          <w:b/>
          <w:sz w:val="18"/>
          <w:szCs w:val="18"/>
        </w:rPr>
        <w:t>.5</w:t>
      </w:r>
      <w:r w:rsidRPr="00D4640A">
        <w:rPr>
          <w:rFonts w:ascii="Arial" w:eastAsia="Arial" w:hAnsi="Arial" w:cs="Arial"/>
          <w:sz w:val="18"/>
          <w:szCs w:val="18"/>
        </w:rPr>
        <w:t xml:space="preserve"> O acompanhamento por relatórios será complementado pela participação dos coordenadores técnicos</w:t>
      </w:r>
      <w:r w:rsidR="00D6264F" w:rsidRPr="00D4640A">
        <w:rPr>
          <w:rFonts w:ascii="Arial" w:eastAsia="Arial" w:hAnsi="Arial" w:cs="Arial"/>
          <w:sz w:val="18"/>
          <w:szCs w:val="18"/>
        </w:rPr>
        <w:t xml:space="preserve"> em reuniões a serem promovidas e </w:t>
      </w:r>
      <w:r w:rsidRPr="00D4640A">
        <w:rPr>
          <w:rFonts w:ascii="Arial" w:eastAsia="Arial" w:hAnsi="Arial" w:cs="Arial"/>
          <w:sz w:val="18"/>
          <w:szCs w:val="18"/>
        </w:rPr>
        <w:t>organizad</w:t>
      </w:r>
      <w:r w:rsidR="00D6264F" w:rsidRPr="00D4640A">
        <w:rPr>
          <w:rFonts w:ascii="Arial" w:eastAsia="Arial" w:hAnsi="Arial" w:cs="Arial"/>
          <w:sz w:val="18"/>
          <w:szCs w:val="18"/>
        </w:rPr>
        <w:t>a</w:t>
      </w:r>
      <w:r w:rsidRPr="00D4640A">
        <w:rPr>
          <w:rFonts w:ascii="Arial" w:eastAsia="Arial" w:hAnsi="Arial" w:cs="Arial"/>
          <w:sz w:val="18"/>
          <w:szCs w:val="18"/>
        </w:rPr>
        <w:t>s pela SICT</w:t>
      </w:r>
      <w:r w:rsidR="00D6264F" w:rsidRPr="00D4640A">
        <w:rPr>
          <w:rFonts w:ascii="Arial" w:eastAsia="Arial" w:hAnsi="Arial" w:cs="Arial"/>
          <w:sz w:val="18"/>
          <w:szCs w:val="18"/>
        </w:rPr>
        <w:t xml:space="preserve">, </w:t>
      </w:r>
      <w:r w:rsidR="003B5DA3" w:rsidRPr="00D4640A">
        <w:rPr>
          <w:rFonts w:ascii="Arial" w:eastAsia="Arial" w:hAnsi="Arial" w:cs="Arial"/>
          <w:sz w:val="18"/>
          <w:szCs w:val="18"/>
        </w:rPr>
        <w:t xml:space="preserve">os quais serão </w:t>
      </w:r>
      <w:r w:rsidRPr="00D4640A">
        <w:rPr>
          <w:rFonts w:ascii="Arial" w:eastAsia="Arial" w:hAnsi="Arial" w:cs="Arial"/>
          <w:sz w:val="18"/>
          <w:szCs w:val="18"/>
        </w:rPr>
        <w:t>acompanhados ou não das equipes executoras</w:t>
      </w:r>
      <w:r w:rsidR="003B5DA3" w:rsidRPr="00D4640A">
        <w:rPr>
          <w:rFonts w:ascii="Arial" w:eastAsia="Arial" w:hAnsi="Arial" w:cs="Arial"/>
          <w:sz w:val="18"/>
          <w:szCs w:val="18"/>
        </w:rPr>
        <w:t xml:space="preserve"> para</w:t>
      </w:r>
      <w:r w:rsidRPr="00D4640A">
        <w:rPr>
          <w:rFonts w:ascii="Arial" w:eastAsia="Arial" w:hAnsi="Arial" w:cs="Arial"/>
          <w:sz w:val="18"/>
          <w:szCs w:val="18"/>
        </w:rPr>
        <w:t xml:space="preserve"> apresenta</w:t>
      </w:r>
      <w:r w:rsidR="003B5DA3" w:rsidRPr="00D4640A">
        <w:rPr>
          <w:rFonts w:ascii="Arial" w:eastAsia="Arial" w:hAnsi="Arial" w:cs="Arial"/>
          <w:sz w:val="18"/>
          <w:szCs w:val="18"/>
        </w:rPr>
        <w:t>ção d</w:t>
      </w:r>
      <w:r w:rsidRPr="00D4640A">
        <w:rPr>
          <w:rFonts w:ascii="Arial" w:eastAsia="Arial" w:hAnsi="Arial" w:cs="Arial"/>
          <w:sz w:val="18"/>
          <w:szCs w:val="18"/>
        </w:rPr>
        <w:t>os objetivos e os pontos relevantes a serem desenvolvidos, a fim de promover um ambiente de troca de ideias e de engajamento, voltado ao fortalecimento do</w:t>
      </w:r>
      <w:r w:rsidR="003B5DA3" w:rsidRPr="00D4640A">
        <w:rPr>
          <w:rFonts w:ascii="Arial" w:eastAsia="Arial" w:hAnsi="Arial" w:cs="Arial"/>
          <w:sz w:val="18"/>
          <w:szCs w:val="18"/>
        </w:rPr>
        <w:t xml:space="preserve"> PROGRAMA GAMES/RS.</w:t>
      </w:r>
    </w:p>
    <w:p w14:paraId="1D656B2B" w14:textId="77777777" w:rsidR="003616A7" w:rsidRPr="00D4640A" w:rsidRDefault="003616A7" w:rsidP="00BC67D9">
      <w:pPr>
        <w:spacing w:after="0" w:line="288" w:lineRule="auto"/>
        <w:jc w:val="both"/>
        <w:rPr>
          <w:rFonts w:ascii="Arial" w:eastAsia="Arial" w:hAnsi="Arial" w:cs="Arial"/>
          <w:sz w:val="18"/>
          <w:szCs w:val="18"/>
        </w:rPr>
      </w:pPr>
    </w:p>
    <w:p w14:paraId="1D656B2C" w14:textId="1B27B242" w:rsidR="003616A7" w:rsidRPr="00BC67D9" w:rsidRDefault="000D523F" w:rsidP="00BC67D9">
      <w:pPr>
        <w:spacing w:after="0" w:line="288" w:lineRule="auto"/>
        <w:jc w:val="both"/>
        <w:rPr>
          <w:rFonts w:ascii="Arial" w:eastAsia="Arial" w:hAnsi="Arial" w:cs="Arial"/>
          <w:sz w:val="18"/>
          <w:szCs w:val="18"/>
        </w:rPr>
      </w:pPr>
      <w:r w:rsidRPr="00D4640A">
        <w:rPr>
          <w:rFonts w:ascii="Arial" w:eastAsia="Arial" w:hAnsi="Arial" w:cs="Arial"/>
          <w:b/>
          <w:sz w:val="18"/>
          <w:szCs w:val="18"/>
        </w:rPr>
        <w:t>1</w:t>
      </w:r>
      <w:r w:rsidR="003B5DA3" w:rsidRPr="00D4640A">
        <w:rPr>
          <w:rFonts w:ascii="Arial" w:eastAsia="Arial" w:hAnsi="Arial" w:cs="Arial"/>
          <w:b/>
          <w:sz w:val="18"/>
          <w:szCs w:val="18"/>
        </w:rPr>
        <w:t>6.6</w:t>
      </w:r>
      <w:r w:rsidRPr="00D4640A">
        <w:rPr>
          <w:rFonts w:ascii="Arial" w:eastAsia="Arial" w:hAnsi="Arial" w:cs="Arial"/>
          <w:sz w:val="18"/>
          <w:szCs w:val="18"/>
        </w:rPr>
        <w:t xml:space="preserve"> </w:t>
      </w:r>
      <w:r w:rsidR="003B5DA3" w:rsidRPr="00D4640A">
        <w:rPr>
          <w:rFonts w:ascii="Arial" w:eastAsia="Arial" w:hAnsi="Arial" w:cs="Arial"/>
          <w:sz w:val="18"/>
          <w:szCs w:val="18"/>
        </w:rPr>
        <w:t xml:space="preserve">Por ocasião da PRESTAÇÃO DE CONTAS FINAL </w:t>
      </w:r>
      <w:r w:rsidRPr="00D4640A">
        <w:rPr>
          <w:rFonts w:ascii="Arial" w:eastAsia="Arial" w:hAnsi="Arial" w:cs="Arial"/>
          <w:sz w:val="18"/>
          <w:szCs w:val="18"/>
        </w:rPr>
        <w:t>os coordenadores deverão apresentar os resultados alcançados</w:t>
      </w:r>
      <w:r w:rsidR="003B5DA3" w:rsidRPr="00D4640A">
        <w:rPr>
          <w:rFonts w:ascii="Arial" w:eastAsia="Arial" w:hAnsi="Arial" w:cs="Arial"/>
          <w:sz w:val="18"/>
          <w:szCs w:val="18"/>
        </w:rPr>
        <w:t>, bem como</w:t>
      </w:r>
      <w:r w:rsidRPr="00D4640A">
        <w:rPr>
          <w:rFonts w:ascii="Arial" w:eastAsia="Arial" w:hAnsi="Arial" w:cs="Arial"/>
          <w:sz w:val="18"/>
          <w:szCs w:val="18"/>
        </w:rPr>
        <w:t xml:space="preserve"> uma análise temporal comparativa, evidenciando como o desenvolvimento do projeto fomentou a interação entre os atores da </w:t>
      </w:r>
      <w:r w:rsidR="003B5DA3" w:rsidRPr="00D4640A">
        <w:rPr>
          <w:rFonts w:ascii="Arial" w:eastAsia="Arial" w:hAnsi="Arial" w:cs="Arial"/>
          <w:sz w:val="18"/>
          <w:szCs w:val="18"/>
        </w:rPr>
        <w:t xml:space="preserve">área de games, bem como </w:t>
      </w:r>
      <w:r w:rsidRPr="00D4640A">
        <w:rPr>
          <w:rFonts w:ascii="Arial" w:eastAsia="Arial" w:hAnsi="Arial" w:cs="Arial"/>
          <w:sz w:val="18"/>
          <w:szCs w:val="18"/>
        </w:rPr>
        <w:t>se houve articulação de novos vínculos e/ou consolidação dos já existentes</w:t>
      </w:r>
      <w:r w:rsidR="003B5DA3" w:rsidRPr="00D4640A">
        <w:rPr>
          <w:rFonts w:ascii="Arial" w:eastAsia="Arial" w:hAnsi="Arial" w:cs="Arial"/>
          <w:sz w:val="18"/>
          <w:szCs w:val="18"/>
        </w:rPr>
        <w:t xml:space="preserve"> e o </w:t>
      </w:r>
      <w:r w:rsidRPr="00D4640A">
        <w:rPr>
          <w:rFonts w:ascii="Arial" w:eastAsia="Arial" w:hAnsi="Arial" w:cs="Arial"/>
          <w:sz w:val="18"/>
          <w:szCs w:val="18"/>
        </w:rPr>
        <w:t>benefício prático trazido para a comunidade local a partir da(s) inovação(</w:t>
      </w:r>
      <w:proofErr w:type="spellStart"/>
      <w:r w:rsidRPr="00D4640A">
        <w:rPr>
          <w:rFonts w:ascii="Arial" w:eastAsia="Arial" w:hAnsi="Arial" w:cs="Arial"/>
          <w:sz w:val="18"/>
          <w:szCs w:val="18"/>
        </w:rPr>
        <w:t>ões</w:t>
      </w:r>
      <w:proofErr w:type="spellEnd"/>
      <w:r w:rsidRPr="00D4640A">
        <w:rPr>
          <w:rFonts w:ascii="Arial" w:eastAsia="Arial" w:hAnsi="Arial" w:cs="Arial"/>
          <w:sz w:val="18"/>
          <w:szCs w:val="18"/>
        </w:rPr>
        <w:t>) gerada(s). Por fim, apresentar as lições aprendidas e recomendações para melhorias futuras.</w:t>
      </w:r>
    </w:p>
    <w:p w14:paraId="1D656B2D" w14:textId="77777777" w:rsidR="003616A7" w:rsidRPr="00BC67D9" w:rsidRDefault="003616A7" w:rsidP="00BC67D9">
      <w:pPr>
        <w:spacing w:after="0" w:line="288" w:lineRule="auto"/>
        <w:jc w:val="both"/>
        <w:rPr>
          <w:rFonts w:ascii="Arial" w:eastAsia="Arial" w:hAnsi="Arial" w:cs="Arial"/>
          <w:sz w:val="18"/>
          <w:szCs w:val="18"/>
        </w:rPr>
      </w:pPr>
    </w:p>
    <w:p w14:paraId="1D656B31" w14:textId="3EE6C78F"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3B5DA3">
        <w:rPr>
          <w:rFonts w:ascii="Arial" w:eastAsia="Arial" w:hAnsi="Arial" w:cs="Arial"/>
          <w:b/>
          <w:sz w:val="18"/>
          <w:szCs w:val="18"/>
        </w:rPr>
        <w:t>7</w:t>
      </w:r>
      <w:r w:rsidRPr="00BC67D9">
        <w:rPr>
          <w:rFonts w:ascii="Arial" w:eastAsia="Arial" w:hAnsi="Arial" w:cs="Arial"/>
          <w:b/>
          <w:sz w:val="18"/>
          <w:szCs w:val="18"/>
        </w:rPr>
        <w:t>.</w:t>
      </w:r>
      <w:r w:rsidRPr="00BC67D9">
        <w:rPr>
          <w:rFonts w:ascii="Arial" w:eastAsia="Arial" w:hAnsi="Arial" w:cs="Arial"/>
          <w:sz w:val="18"/>
          <w:szCs w:val="18"/>
        </w:rPr>
        <w:t xml:space="preserve"> </w:t>
      </w:r>
      <w:r w:rsidRPr="00BC67D9">
        <w:rPr>
          <w:rFonts w:ascii="Arial" w:eastAsia="Arial" w:hAnsi="Arial" w:cs="Arial"/>
          <w:b/>
          <w:sz w:val="18"/>
          <w:szCs w:val="18"/>
        </w:rPr>
        <w:t>REVOGAÇÃO OU ANULAÇÃO DO EDITAL</w:t>
      </w:r>
    </w:p>
    <w:p w14:paraId="1D656B33" w14:textId="77777777"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sz w:val="18"/>
          <w:szCs w:val="18"/>
        </w:rPr>
        <w:t>O presente Edital de Chamada Pública poderá ser revogado, reestruturado ou anulado, no todo ou em parte, por motivo de interesse público ou exigência legal, sem que isso implique direito à indenização ou reclamação de qualquer natureza por parte das entidades proponentes.</w:t>
      </w:r>
    </w:p>
    <w:p w14:paraId="1D656B34" w14:textId="77777777" w:rsidR="003616A7" w:rsidRPr="00BC67D9" w:rsidRDefault="003616A7" w:rsidP="00BC67D9">
      <w:pPr>
        <w:spacing w:line="288" w:lineRule="auto"/>
        <w:jc w:val="both"/>
        <w:rPr>
          <w:rFonts w:ascii="Arial" w:hAnsi="Arial" w:cs="Arial"/>
          <w:b/>
          <w:sz w:val="18"/>
          <w:szCs w:val="18"/>
        </w:rPr>
      </w:pPr>
    </w:p>
    <w:p w14:paraId="1D656B35" w14:textId="48AB138C" w:rsidR="003616A7" w:rsidRPr="00BC67D9" w:rsidRDefault="000D523F" w:rsidP="00BC67D9">
      <w:pPr>
        <w:spacing w:after="0" w:line="288" w:lineRule="auto"/>
        <w:jc w:val="both"/>
        <w:rPr>
          <w:rFonts w:ascii="Arial" w:eastAsia="Arial" w:hAnsi="Arial" w:cs="Arial"/>
          <w:b/>
          <w:sz w:val="18"/>
          <w:szCs w:val="18"/>
        </w:rPr>
      </w:pPr>
      <w:r w:rsidRPr="00BC67D9">
        <w:rPr>
          <w:rFonts w:ascii="Arial" w:eastAsia="Arial" w:hAnsi="Arial" w:cs="Arial"/>
          <w:b/>
          <w:sz w:val="18"/>
          <w:szCs w:val="18"/>
        </w:rPr>
        <w:t>1</w:t>
      </w:r>
      <w:r w:rsidR="003B5DA3">
        <w:rPr>
          <w:rFonts w:ascii="Arial" w:eastAsia="Arial" w:hAnsi="Arial" w:cs="Arial"/>
          <w:b/>
          <w:sz w:val="18"/>
          <w:szCs w:val="18"/>
        </w:rPr>
        <w:t>8</w:t>
      </w:r>
      <w:r w:rsidRPr="00BC67D9">
        <w:rPr>
          <w:rFonts w:ascii="Arial" w:eastAsia="Arial" w:hAnsi="Arial" w:cs="Arial"/>
          <w:b/>
          <w:sz w:val="18"/>
          <w:szCs w:val="18"/>
        </w:rPr>
        <w:t>.</w:t>
      </w:r>
      <w:r w:rsidRPr="00BC67D9">
        <w:rPr>
          <w:rFonts w:ascii="Arial" w:eastAsia="Arial" w:hAnsi="Arial" w:cs="Arial"/>
          <w:sz w:val="18"/>
          <w:szCs w:val="18"/>
        </w:rPr>
        <w:t xml:space="preserve"> </w:t>
      </w:r>
      <w:r w:rsidRPr="00BC67D9">
        <w:rPr>
          <w:rFonts w:ascii="Arial" w:eastAsia="Arial" w:hAnsi="Arial" w:cs="Arial"/>
          <w:b/>
          <w:sz w:val="18"/>
          <w:szCs w:val="18"/>
        </w:rPr>
        <w:t>RELAÇÃO DE ANEXOS</w:t>
      </w:r>
    </w:p>
    <w:p w14:paraId="1D656B37" w14:textId="294A2762" w:rsidR="003616A7" w:rsidRPr="007C114B" w:rsidRDefault="000D523F" w:rsidP="00BC67D9">
      <w:pPr>
        <w:pBdr>
          <w:top w:val="nil"/>
          <w:left w:val="nil"/>
          <w:bottom w:val="nil"/>
          <w:right w:val="nil"/>
          <w:between w:val="nil"/>
        </w:pBdr>
        <w:spacing w:after="0" w:line="288" w:lineRule="auto"/>
        <w:jc w:val="both"/>
        <w:rPr>
          <w:rFonts w:ascii="Arial" w:eastAsia="Arial" w:hAnsi="Arial" w:cs="Arial"/>
          <w:bCs/>
          <w:sz w:val="18"/>
          <w:szCs w:val="18"/>
        </w:rPr>
      </w:pPr>
      <w:r w:rsidRPr="00BC67D9">
        <w:rPr>
          <w:rFonts w:ascii="Arial" w:eastAsia="Arial" w:hAnsi="Arial" w:cs="Arial"/>
          <w:b/>
          <w:sz w:val="18"/>
          <w:szCs w:val="18"/>
        </w:rPr>
        <w:t xml:space="preserve">Anexo I - </w:t>
      </w:r>
      <w:r w:rsidR="003B5DA3" w:rsidRPr="007C114B">
        <w:rPr>
          <w:rFonts w:ascii="Arial" w:eastAsia="Arial" w:hAnsi="Arial" w:cs="Arial"/>
          <w:bCs/>
          <w:sz w:val="18"/>
          <w:szCs w:val="18"/>
        </w:rPr>
        <w:t>Escopo</w:t>
      </w:r>
    </w:p>
    <w:p w14:paraId="1D656B38" w14:textId="4180AB7C" w:rsidR="003616A7" w:rsidRPr="00BC67D9" w:rsidRDefault="000D523F" w:rsidP="00BC67D9">
      <w:pPr>
        <w:pBdr>
          <w:top w:val="nil"/>
          <w:left w:val="nil"/>
          <w:bottom w:val="nil"/>
          <w:right w:val="nil"/>
          <w:between w:val="nil"/>
        </w:pBdr>
        <w:spacing w:after="0" w:line="288" w:lineRule="auto"/>
        <w:jc w:val="both"/>
        <w:rPr>
          <w:rFonts w:ascii="Arial" w:eastAsia="Arial" w:hAnsi="Arial" w:cs="Arial"/>
          <w:sz w:val="18"/>
          <w:szCs w:val="18"/>
        </w:rPr>
      </w:pPr>
      <w:r w:rsidRPr="00BC67D9">
        <w:rPr>
          <w:rFonts w:ascii="Arial" w:eastAsia="Arial" w:hAnsi="Arial" w:cs="Arial"/>
          <w:b/>
          <w:sz w:val="18"/>
          <w:szCs w:val="18"/>
        </w:rPr>
        <w:t xml:space="preserve">Anexo II - </w:t>
      </w:r>
      <w:r w:rsidR="003B5DA3" w:rsidRPr="007C114B">
        <w:rPr>
          <w:rFonts w:ascii="Arial" w:eastAsia="Arial" w:hAnsi="Arial" w:cs="Arial"/>
          <w:bCs/>
          <w:sz w:val="18"/>
          <w:szCs w:val="18"/>
        </w:rPr>
        <w:t>Declar</w:t>
      </w:r>
      <w:r w:rsidR="00023D26" w:rsidRPr="007C114B">
        <w:rPr>
          <w:rFonts w:ascii="Arial" w:eastAsia="Arial" w:hAnsi="Arial" w:cs="Arial"/>
          <w:bCs/>
          <w:sz w:val="18"/>
          <w:szCs w:val="18"/>
        </w:rPr>
        <w:t>ação de apoio/manifestação de interesse de empresas desenvolvedoras de jogos eletrônicos</w:t>
      </w:r>
    </w:p>
    <w:p w14:paraId="1D656B39" w14:textId="61BEDF9E" w:rsidR="003616A7" w:rsidRPr="00BC67D9" w:rsidRDefault="000D523F" w:rsidP="00BC67D9">
      <w:pPr>
        <w:spacing w:after="0" w:line="288" w:lineRule="auto"/>
        <w:jc w:val="both"/>
        <w:rPr>
          <w:rFonts w:ascii="Arial" w:hAnsi="Arial" w:cs="Arial"/>
          <w:sz w:val="18"/>
          <w:szCs w:val="18"/>
        </w:rPr>
      </w:pPr>
      <w:r w:rsidRPr="00BC67D9">
        <w:rPr>
          <w:rFonts w:ascii="Arial" w:eastAsia="Arial" w:hAnsi="Arial" w:cs="Arial"/>
          <w:b/>
          <w:sz w:val="18"/>
          <w:szCs w:val="18"/>
        </w:rPr>
        <w:t xml:space="preserve">Anexo III - </w:t>
      </w:r>
      <w:r w:rsidRPr="007C114B">
        <w:rPr>
          <w:rFonts w:ascii="Arial" w:eastAsia="Arial" w:hAnsi="Arial" w:cs="Arial"/>
          <w:sz w:val="18"/>
          <w:szCs w:val="18"/>
        </w:rPr>
        <w:t xml:space="preserve">Declaração de </w:t>
      </w:r>
      <w:r w:rsidR="00023D26" w:rsidRPr="007C114B">
        <w:rPr>
          <w:rFonts w:ascii="Arial" w:eastAsia="Arial" w:hAnsi="Arial" w:cs="Arial"/>
          <w:sz w:val="18"/>
          <w:szCs w:val="18"/>
        </w:rPr>
        <w:t>a</w:t>
      </w:r>
      <w:r w:rsidR="003B5DA3" w:rsidRPr="007C114B">
        <w:rPr>
          <w:rFonts w:ascii="Arial" w:eastAsia="Arial" w:hAnsi="Arial" w:cs="Arial"/>
          <w:sz w:val="18"/>
          <w:szCs w:val="18"/>
        </w:rPr>
        <w:t>porte de contrapartida</w:t>
      </w:r>
    </w:p>
    <w:p w14:paraId="1D656B3B" w14:textId="485302FF" w:rsidR="003616A7" w:rsidRPr="00BC67D9" w:rsidRDefault="000D523F" w:rsidP="003B5DA3">
      <w:pPr>
        <w:pBdr>
          <w:top w:val="nil"/>
          <w:left w:val="nil"/>
          <w:bottom w:val="nil"/>
          <w:right w:val="nil"/>
          <w:between w:val="nil"/>
        </w:pBdr>
        <w:spacing w:after="0" w:line="288" w:lineRule="auto"/>
        <w:jc w:val="both"/>
        <w:rPr>
          <w:rFonts w:ascii="Arial" w:hAnsi="Arial" w:cs="Arial"/>
          <w:sz w:val="18"/>
          <w:szCs w:val="18"/>
        </w:rPr>
      </w:pPr>
      <w:r w:rsidRPr="00BC67D9">
        <w:rPr>
          <w:rFonts w:ascii="Arial" w:eastAsia="Arial" w:hAnsi="Arial" w:cs="Arial"/>
          <w:b/>
          <w:sz w:val="18"/>
          <w:szCs w:val="18"/>
        </w:rPr>
        <w:t xml:space="preserve">Anexo IV - </w:t>
      </w:r>
      <w:r w:rsidRPr="007C114B">
        <w:rPr>
          <w:rFonts w:ascii="Arial" w:eastAsia="Arial" w:hAnsi="Arial" w:cs="Arial"/>
          <w:sz w:val="18"/>
          <w:szCs w:val="18"/>
        </w:rPr>
        <w:t xml:space="preserve">Formulário para </w:t>
      </w:r>
      <w:r w:rsidR="00023D26" w:rsidRPr="007C114B">
        <w:rPr>
          <w:rFonts w:ascii="Arial" w:eastAsia="Arial" w:hAnsi="Arial" w:cs="Arial"/>
          <w:sz w:val="18"/>
          <w:szCs w:val="18"/>
        </w:rPr>
        <w:t>a</w:t>
      </w:r>
      <w:r w:rsidRPr="007C114B">
        <w:rPr>
          <w:rFonts w:ascii="Arial" w:eastAsia="Arial" w:hAnsi="Arial" w:cs="Arial"/>
          <w:sz w:val="18"/>
          <w:szCs w:val="18"/>
        </w:rPr>
        <w:t>presentação do</w:t>
      </w:r>
      <w:r w:rsidR="00023D26" w:rsidRPr="007C114B">
        <w:rPr>
          <w:rFonts w:ascii="Arial" w:eastAsia="Arial" w:hAnsi="Arial" w:cs="Arial"/>
          <w:sz w:val="18"/>
          <w:szCs w:val="18"/>
        </w:rPr>
        <w:t xml:space="preserve"> p</w:t>
      </w:r>
      <w:r w:rsidRPr="007C114B">
        <w:rPr>
          <w:rFonts w:ascii="Arial" w:eastAsia="Arial" w:hAnsi="Arial" w:cs="Arial"/>
          <w:sz w:val="18"/>
          <w:szCs w:val="18"/>
        </w:rPr>
        <w:t>rojeto</w:t>
      </w:r>
      <w:r w:rsidRPr="00BC67D9">
        <w:rPr>
          <w:rFonts w:ascii="Arial" w:eastAsia="Arial" w:hAnsi="Arial" w:cs="Arial"/>
          <w:sz w:val="18"/>
          <w:szCs w:val="18"/>
        </w:rPr>
        <w:t xml:space="preserve"> </w:t>
      </w:r>
    </w:p>
    <w:p w14:paraId="1D656B3C" w14:textId="24E956A4" w:rsidR="003616A7" w:rsidRPr="00BC67D9"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Anexo V -</w:t>
      </w:r>
      <w:r w:rsidRPr="003B5DA3">
        <w:rPr>
          <w:rFonts w:ascii="Arial" w:eastAsia="Arial" w:hAnsi="Arial" w:cs="Arial"/>
          <w:b/>
          <w:bCs/>
          <w:sz w:val="18"/>
          <w:szCs w:val="18"/>
        </w:rPr>
        <w:t xml:space="preserve"> </w:t>
      </w:r>
      <w:r w:rsidRPr="007C114B">
        <w:rPr>
          <w:rFonts w:ascii="Arial" w:eastAsia="Arial" w:hAnsi="Arial" w:cs="Arial"/>
          <w:sz w:val="18"/>
          <w:szCs w:val="18"/>
        </w:rPr>
        <w:t xml:space="preserve">Relação de </w:t>
      </w:r>
      <w:r w:rsidR="00023D26" w:rsidRPr="007C114B">
        <w:rPr>
          <w:rFonts w:ascii="Arial" w:eastAsia="Arial" w:hAnsi="Arial" w:cs="Arial"/>
          <w:sz w:val="18"/>
          <w:szCs w:val="18"/>
        </w:rPr>
        <w:t>d</w:t>
      </w:r>
      <w:r w:rsidRPr="007C114B">
        <w:rPr>
          <w:rFonts w:ascii="Arial" w:eastAsia="Arial" w:hAnsi="Arial" w:cs="Arial"/>
          <w:sz w:val="18"/>
          <w:szCs w:val="18"/>
        </w:rPr>
        <w:t xml:space="preserve">ocumentos </w:t>
      </w:r>
      <w:r w:rsidR="00023D26" w:rsidRPr="007C114B">
        <w:rPr>
          <w:rFonts w:ascii="Arial" w:eastAsia="Arial" w:hAnsi="Arial" w:cs="Arial"/>
          <w:sz w:val="18"/>
          <w:szCs w:val="18"/>
        </w:rPr>
        <w:t>e</w:t>
      </w:r>
      <w:r w:rsidRPr="007C114B">
        <w:rPr>
          <w:rFonts w:ascii="Arial" w:eastAsia="Arial" w:hAnsi="Arial" w:cs="Arial"/>
          <w:sz w:val="18"/>
          <w:szCs w:val="18"/>
        </w:rPr>
        <w:t>xigidos</w:t>
      </w:r>
    </w:p>
    <w:p w14:paraId="1D656B3D" w14:textId="2F730007" w:rsidR="003616A7" w:rsidRPr="003B5DA3" w:rsidRDefault="000D523F" w:rsidP="00BC67D9">
      <w:pPr>
        <w:spacing w:after="0" w:line="288" w:lineRule="auto"/>
        <w:jc w:val="both"/>
        <w:rPr>
          <w:rFonts w:ascii="Arial" w:eastAsia="Arial" w:hAnsi="Arial" w:cs="Arial"/>
          <w:b/>
          <w:bCs/>
          <w:sz w:val="18"/>
          <w:szCs w:val="18"/>
        </w:rPr>
      </w:pPr>
      <w:r w:rsidRPr="00BC67D9">
        <w:rPr>
          <w:rFonts w:ascii="Arial" w:eastAsia="Arial" w:hAnsi="Arial" w:cs="Arial"/>
          <w:b/>
          <w:sz w:val="18"/>
          <w:szCs w:val="18"/>
        </w:rPr>
        <w:t>Anexo VI -</w:t>
      </w:r>
      <w:r w:rsidRPr="003B5DA3">
        <w:rPr>
          <w:rFonts w:ascii="Arial" w:eastAsia="Arial" w:hAnsi="Arial" w:cs="Arial"/>
          <w:b/>
          <w:bCs/>
          <w:sz w:val="18"/>
          <w:szCs w:val="18"/>
        </w:rPr>
        <w:t xml:space="preserve"> </w:t>
      </w:r>
      <w:r w:rsidRPr="007C114B">
        <w:rPr>
          <w:rFonts w:ascii="Arial" w:eastAsia="Arial" w:hAnsi="Arial" w:cs="Arial"/>
          <w:sz w:val="18"/>
          <w:szCs w:val="18"/>
        </w:rPr>
        <w:t xml:space="preserve">Formulário de </w:t>
      </w:r>
      <w:r w:rsidR="00023D26" w:rsidRPr="007C114B">
        <w:rPr>
          <w:rFonts w:ascii="Arial" w:eastAsia="Arial" w:hAnsi="Arial" w:cs="Arial"/>
          <w:sz w:val="18"/>
          <w:szCs w:val="18"/>
        </w:rPr>
        <w:t>o</w:t>
      </w:r>
      <w:r w:rsidRPr="007C114B">
        <w:rPr>
          <w:rFonts w:ascii="Arial" w:eastAsia="Arial" w:hAnsi="Arial" w:cs="Arial"/>
          <w:sz w:val="18"/>
          <w:szCs w:val="18"/>
        </w:rPr>
        <w:t xml:space="preserve">rçamento e </w:t>
      </w:r>
      <w:r w:rsidR="00023D26" w:rsidRPr="007C114B">
        <w:rPr>
          <w:rFonts w:ascii="Arial" w:eastAsia="Arial" w:hAnsi="Arial" w:cs="Arial"/>
          <w:sz w:val="18"/>
          <w:szCs w:val="18"/>
        </w:rPr>
        <w:t>c</w:t>
      </w:r>
      <w:r w:rsidRPr="007C114B">
        <w:rPr>
          <w:rFonts w:ascii="Arial" w:eastAsia="Arial" w:hAnsi="Arial" w:cs="Arial"/>
          <w:sz w:val="18"/>
          <w:szCs w:val="18"/>
        </w:rPr>
        <w:t>ronograma</w:t>
      </w:r>
    </w:p>
    <w:p w14:paraId="064CFF8B" w14:textId="14741207" w:rsidR="007C114B" w:rsidRDefault="000D523F" w:rsidP="00BC67D9">
      <w:pPr>
        <w:spacing w:after="0" w:line="288" w:lineRule="auto"/>
        <w:jc w:val="both"/>
        <w:rPr>
          <w:rFonts w:ascii="Arial" w:eastAsia="Arial" w:hAnsi="Arial" w:cs="Arial"/>
          <w:sz w:val="18"/>
          <w:szCs w:val="18"/>
        </w:rPr>
      </w:pPr>
      <w:r w:rsidRPr="00BC67D9">
        <w:rPr>
          <w:rFonts w:ascii="Arial" w:eastAsia="Arial" w:hAnsi="Arial" w:cs="Arial"/>
          <w:b/>
          <w:sz w:val="18"/>
          <w:szCs w:val="18"/>
        </w:rPr>
        <w:t xml:space="preserve">Anexo VII - </w:t>
      </w:r>
      <w:r w:rsidRPr="007C114B">
        <w:rPr>
          <w:rFonts w:ascii="Arial" w:eastAsia="Arial" w:hAnsi="Arial" w:cs="Arial"/>
          <w:sz w:val="18"/>
          <w:szCs w:val="18"/>
        </w:rPr>
        <w:t xml:space="preserve">Carta de </w:t>
      </w:r>
      <w:r w:rsidR="00023D26" w:rsidRPr="007C114B">
        <w:rPr>
          <w:rFonts w:ascii="Arial" w:eastAsia="Arial" w:hAnsi="Arial" w:cs="Arial"/>
          <w:sz w:val="18"/>
          <w:szCs w:val="18"/>
        </w:rPr>
        <w:t>i</w:t>
      </w:r>
      <w:r w:rsidRPr="007C114B">
        <w:rPr>
          <w:rFonts w:ascii="Arial" w:eastAsia="Arial" w:hAnsi="Arial" w:cs="Arial"/>
          <w:sz w:val="18"/>
          <w:szCs w:val="18"/>
        </w:rPr>
        <w:t xml:space="preserve">ntenção de </w:t>
      </w:r>
      <w:r w:rsidR="00023D26" w:rsidRPr="007C114B">
        <w:rPr>
          <w:rFonts w:ascii="Arial" w:eastAsia="Arial" w:hAnsi="Arial" w:cs="Arial"/>
          <w:sz w:val="18"/>
          <w:szCs w:val="18"/>
        </w:rPr>
        <w:t>p</w:t>
      </w:r>
      <w:r w:rsidRPr="007C114B">
        <w:rPr>
          <w:rFonts w:ascii="Arial" w:eastAsia="Arial" w:hAnsi="Arial" w:cs="Arial"/>
          <w:sz w:val="18"/>
          <w:szCs w:val="18"/>
        </w:rPr>
        <w:t>arceria</w:t>
      </w:r>
    </w:p>
    <w:p w14:paraId="1D656B3F" w14:textId="6C2B8ACF" w:rsidR="003616A7" w:rsidRPr="003B5DA3" w:rsidRDefault="000D523F" w:rsidP="00BC67D9">
      <w:pPr>
        <w:spacing w:after="0" w:line="288" w:lineRule="auto"/>
        <w:jc w:val="both"/>
        <w:rPr>
          <w:rFonts w:ascii="Arial" w:hAnsi="Arial" w:cs="Arial"/>
          <w:b/>
          <w:bCs/>
          <w:sz w:val="18"/>
          <w:szCs w:val="18"/>
        </w:rPr>
      </w:pPr>
      <w:r w:rsidRPr="00BC67D9">
        <w:rPr>
          <w:rFonts w:ascii="Arial" w:eastAsia="Arial" w:hAnsi="Arial" w:cs="Arial"/>
          <w:b/>
          <w:sz w:val="18"/>
          <w:szCs w:val="18"/>
        </w:rPr>
        <w:t xml:space="preserve">Anexo </w:t>
      </w:r>
      <w:r w:rsidR="003B5DA3">
        <w:rPr>
          <w:rFonts w:ascii="Arial" w:eastAsia="Arial" w:hAnsi="Arial" w:cs="Arial"/>
          <w:b/>
          <w:sz w:val="18"/>
          <w:szCs w:val="18"/>
        </w:rPr>
        <w:t>VIII</w:t>
      </w:r>
      <w:r w:rsidRPr="00BC67D9">
        <w:rPr>
          <w:rFonts w:ascii="Arial" w:eastAsia="Arial" w:hAnsi="Arial" w:cs="Arial"/>
          <w:b/>
          <w:sz w:val="18"/>
          <w:szCs w:val="18"/>
        </w:rPr>
        <w:t xml:space="preserve">- </w:t>
      </w:r>
      <w:r w:rsidRPr="007C114B">
        <w:rPr>
          <w:rFonts w:ascii="Arial" w:eastAsia="Arial" w:hAnsi="Arial" w:cs="Arial"/>
          <w:sz w:val="18"/>
          <w:szCs w:val="18"/>
        </w:rPr>
        <w:t xml:space="preserve">Declaração de </w:t>
      </w:r>
      <w:r w:rsidR="00023D26" w:rsidRPr="007C114B">
        <w:rPr>
          <w:rFonts w:ascii="Arial" w:eastAsia="Arial" w:hAnsi="Arial" w:cs="Arial"/>
          <w:sz w:val="18"/>
          <w:szCs w:val="18"/>
        </w:rPr>
        <w:t>a</w:t>
      </w:r>
      <w:r w:rsidRPr="007C114B">
        <w:rPr>
          <w:rFonts w:ascii="Arial" w:eastAsia="Arial" w:hAnsi="Arial" w:cs="Arial"/>
          <w:sz w:val="18"/>
          <w:szCs w:val="18"/>
        </w:rPr>
        <w:t>tendimento ao artigo 39 da Lei 13.019/2014</w:t>
      </w:r>
    </w:p>
    <w:p w14:paraId="1D656B40" w14:textId="6349CA91" w:rsidR="003616A7" w:rsidRPr="003B5DA3" w:rsidRDefault="000D523F" w:rsidP="00BC67D9">
      <w:pPr>
        <w:spacing w:after="0" w:line="288" w:lineRule="auto"/>
        <w:jc w:val="both"/>
        <w:rPr>
          <w:rFonts w:ascii="Arial" w:hAnsi="Arial" w:cs="Arial"/>
          <w:b/>
          <w:bCs/>
          <w:sz w:val="18"/>
          <w:szCs w:val="18"/>
        </w:rPr>
      </w:pPr>
      <w:r w:rsidRPr="00BC67D9">
        <w:rPr>
          <w:rFonts w:ascii="Arial" w:eastAsia="Arial" w:hAnsi="Arial" w:cs="Arial"/>
          <w:b/>
          <w:sz w:val="18"/>
          <w:szCs w:val="18"/>
        </w:rPr>
        <w:t xml:space="preserve">Anexo </w:t>
      </w:r>
      <w:r w:rsidR="003B5DA3">
        <w:rPr>
          <w:rFonts w:ascii="Arial" w:eastAsia="Arial" w:hAnsi="Arial" w:cs="Arial"/>
          <w:b/>
          <w:sz w:val="18"/>
          <w:szCs w:val="18"/>
        </w:rPr>
        <w:t>I</w:t>
      </w:r>
      <w:r w:rsidRPr="00BC67D9">
        <w:rPr>
          <w:rFonts w:ascii="Arial" w:eastAsia="Arial" w:hAnsi="Arial" w:cs="Arial"/>
          <w:b/>
          <w:sz w:val="18"/>
          <w:szCs w:val="18"/>
        </w:rPr>
        <w:t xml:space="preserve">X - </w:t>
      </w:r>
      <w:r w:rsidRPr="007C114B">
        <w:rPr>
          <w:rFonts w:ascii="Arial" w:eastAsia="Arial" w:hAnsi="Arial" w:cs="Arial"/>
          <w:sz w:val="18"/>
          <w:szCs w:val="18"/>
        </w:rPr>
        <w:t>Formulário de Recurso Administrativo</w:t>
      </w:r>
    </w:p>
    <w:p w14:paraId="1D656B41" w14:textId="20ED0248" w:rsidR="003616A7" w:rsidRPr="00BC67D9" w:rsidRDefault="000D523F" w:rsidP="00BC67D9">
      <w:pPr>
        <w:spacing w:after="0" w:line="288" w:lineRule="auto"/>
        <w:jc w:val="both"/>
        <w:rPr>
          <w:rFonts w:ascii="Arial" w:hAnsi="Arial" w:cs="Arial"/>
          <w:b/>
          <w:sz w:val="18"/>
          <w:szCs w:val="18"/>
        </w:rPr>
      </w:pPr>
      <w:r w:rsidRPr="00BC67D9">
        <w:rPr>
          <w:rFonts w:ascii="Arial" w:eastAsia="Arial" w:hAnsi="Arial" w:cs="Arial"/>
          <w:b/>
          <w:sz w:val="18"/>
          <w:szCs w:val="18"/>
        </w:rPr>
        <w:t xml:space="preserve">Anexo X - </w:t>
      </w:r>
      <w:r w:rsidRPr="007C114B">
        <w:rPr>
          <w:rFonts w:ascii="Arial" w:eastAsia="Arial" w:hAnsi="Arial" w:cs="Arial"/>
          <w:sz w:val="18"/>
          <w:szCs w:val="18"/>
        </w:rPr>
        <w:t>Minuta de Convênio</w:t>
      </w:r>
    </w:p>
    <w:p w14:paraId="1D656B4A" w14:textId="0C056119" w:rsidR="003616A7" w:rsidRDefault="000D523F" w:rsidP="003B5DA3">
      <w:pPr>
        <w:spacing w:after="0" w:line="288" w:lineRule="auto"/>
        <w:jc w:val="both"/>
        <w:rPr>
          <w:rFonts w:ascii="Arial" w:eastAsia="Arial" w:hAnsi="Arial" w:cs="Arial"/>
          <w:b/>
          <w:bCs/>
          <w:sz w:val="18"/>
          <w:szCs w:val="18"/>
        </w:rPr>
      </w:pPr>
      <w:r w:rsidRPr="00BC67D9">
        <w:rPr>
          <w:rFonts w:ascii="Arial" w:eastAsia="Arial" w:hAnsi="Arial" w:cs="Arial"/>
          <w:b/>
          <w:sz w:val="18"/>
          <w:szCs w:val="18"/>
        </w:rPr>
        <w:t xml:space="preserve">Anexo XI - </w:t>
      </w:r>
      <w:r w:rsidRPr="007C114B">
        <w:rPr>
          <w:rFonts w:ascii="Arial" w:eastAsia="Arial" w:hAnsi="Arial" w:cs="Arial"/>
          <w:sz w:val="18"/>
          <w:szCs w:val="18"/>
        </w:rPr>
        <w:t>Minuta de Termo de Colaboração</w:t>
      </w:r>
      <w:r w:rsidR="003B5DA3" w:rsidRPr="007C114B">
        <w:rPr>
          <w:rFonts w:ascii="Arial" w:eastAsia="Arial" w:hAnsi="Arial" w:cs="Arial"/>
          <w:sz w:val="18"/>
          <w:szCs w:val="18"/>
        </w:rPr>
        <w:t>.</w:t>
      </w:r>
    </w:p>
    <w:p w14:paraId="456AA990" w14:textId="77777777" w:rsidR="0091197D" w:rsidRPr="00BC67D9" w:rsidRDefault="0091197D" w:rsidP="003B5DA3">
      <w:pPr>
        <w:spacing w:after="0" w:line="288" w:lineRule="auto"/>
        <w:jc w:val="both"/>
        <w:rPr>
          <w:rFonts w:ascii="Arial" w:hAnsi="Arial" w:cs="Arial"/>
          <w:sz w:val="18"/>
          <w:szCs w:val="18"/>
        </w:rPr>
      </w:pPr>
    </w:p>
    <w:sectPr w:rsidR="0091197D" w:rsidRPr="00BC67D9" w:rsidSect="008A4B2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238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9EF6" w14:textId="77777777" w:rsidR="00E21B2D" w:rsidRDefault="00E21B2D">
      <w:pPr>
        <w:spacing w:after="0" w:line="240" w:lineRule="auto"/>
      </w:pPr>
      <w:r>
        <w:separator/>
      </w:r>
    </w:p>
  </w:endnote>
  <w:endnote w:type="continuationSeparator" w:id="0">
    <w:p w14:paraId="302CB19F" w14:textId="77777777" w:rsidR="00E21B2D" w:rsidRDefault="00E2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10DB" w14:textId="77777777" w:rsidR="00886601" w:rsidRDefault="008866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6B4E" w14:textId="030B2368" w:rsidR="003616A7" w:rsidRDefault="000D523F">
    <w:pPr>
      <w:jc w:val="right"/>
    </w:pPr>
    <w:r>
      <w:rPr>
        <w:b/>
      </w:rPr>
      <w:fldChar w:fldCharType="begin"/>
    </w:r>
    <w:r>
      <w:rPr>
        <w:b/>
      </w:rPr>
      <w:instrText>PAGE</w:instrText>
    </w:r>
    <w:r>
      <w:rPr>
        <w:b/>
      </w:rPr>
      <w:fldChar w:fldCharType="separate"/>
    </w:r>
    <w:r>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6B50" w14:textId="77777777" w:rsidR="003616A7" w:rsidRDefault="00361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9503" w14:textId="77777777" w:rsidR="00E21B2D" w:rsidRDefault="00E21B2D">
      <w:pPr>
        <w:spacing w:after="0" w:line="240" w:lineRule="auto"/>
      </w:pPr>
      <w:r>
        <w:separator/>
      </w:r>
    </w:p>
  </w:footnote>
  <w:footnote w:type="continuationSeparator" w:id="0">
    <w:p w14:paraId="042A3536" w14:textId="77777777" w:rsidR="00E21B2D" w:rsidRDefault="00E2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8726" w14:textId="1CCD587A" w:rsidR="00886601" w:rsidRDefault="008866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6B4D" w14:textId="0CC8082F" w:rsidR="003616A7" w:rsidRDefault="003616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6B4F" w14:textId="02589EB6" w:rsidR="003616A7" w:rsidRDefault="003616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535"/>
    <w:multiLevelType w:val="multilevel"/>
    <w:tmpl w:val="4EA81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D3F67"/>
    <w:multiLevelType w:val="multilevel"/>
    <w:tmpl w:val="240668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0942B25"/>
    <w:multiLevelType w:val="multilevel"/>
    <w:tmpl w:val="E93EA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B71DE"/>
    <w:multiLevelType w:val="multilevel"/>
    <w:tmpl w:val="68BC8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85B41"/>
    <w:multiLevelType w:val="multilevel"/>
    <w:tmpl w:val="336AE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714A4"/>
    <w:multiLevelType w:val="multilevel"/>
    <w:tmpl w:val="39886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431F26"/>
    <w:multiLevelType w:val="multilevel"/>
    <w:tmpl w:val="5EE4B4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56C15A2"/>
    <w:multiLevelType w:val="multilevel"/>
    <w:tmpl w:val="4EC4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E81402"/>
    <w:multiLevelType w:val="multilevel"/>
    <w:tmpl w:val="9BCC7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E60E55"/>
    <w:multiLevelType w:val="multilevel"/>
    <w:tmpl w:val="E9BC5E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698418D"/>
    <w:multiLevelType w:val="multilevel"/>
    <w:tmpl w:val="1478B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A62025"/>
    <w:multiLevelType w:val="multilevel"/>
    <w:tmpl w:val="C3566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B3324E"/>
    <w:multiLevelType w:val="multilevel"/>
    <w:tmpl w:val="4B846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D1788A"/>
    <w:multiLevelType w:val="multilevel"/>
    <w:tmpl w:val="0BFE5A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6499180B"/>
    <w:multiLevelType w:val="multilevel"/>
    <w:tmpl w:val="19367B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6B451694"/>
    <w:multiLevelType w:val="hybridMultilevel"/>
    <w:tmpl w:val="003680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395FCB"/>
    <w:multiLevelType w:val="multilevel"/>
    <w:tmpl w:val="7954F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5"/>
  </w:num>
  <w:num w:numId="3">
    <w:abstractNumId w:val="16"/>
  </w:num>
  <w:num w:numId="4">
    <w:abstractNumId w:val="12"/>
  </w:num>
  <w:num w:numId="5">
    <w:abstractNumId w:val="7"/>
  </w:num>
  <w:num w:numId="6">
    <w:abstractNumId w:val="5"/>
  </w:num>
  <w:num w:numId="7">
    <w:abstractNumId w:val="4"/>
  </w:num>
  <w:num w:numId="8">
    <w:abstractNumId w:val="2"/>
  </w:num>
  <w:num w:numId="9">
    <w:abstractNumId w:val="8"/>
  </w:num>
  <w:num w:numId="10">
    <w:abstractNumId w:val="3"/>
  </w:num>
  <w:num w:numId="11">
    <w:abstractNumId w:val="0"/>
  </w:num>
  <w:num w:numId="12">
    <w:abstractNumId w:val="11"/>
  </w:num>
  <w:num w:numId="13">
    <w:abstractNumId w:val="13"/>
  </w:num>
  <w:num w:numId="14">
    <w:abstractNumId w:val="6"/>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A7"/>
    <w:rsid w:val="000216D3"/>
    <w:rsid w:val="00023D26"/>
    <w:rsid w:val="00023F10"/>
    <w:rsid w:val="000816D8"/>
    <w:rsid w:val="00083CA8"/>
    <w:rsid w:val="000D523F"/>
    <w:rsid w:val="000E0229"/>
    <w:rsid w:val="000E5DC1"/>
    <w:rsid w:val="001268D6"/>
    <w:rsid w:val="00155211"/>
    <w:rsid w:val="00163D59"/>
    <w:rsid w:val="001758D3"/>
    <w:rsid w:val="00196A7C"/>
    <w:rsid w:val="001A509F"/>
    <w:rsid w:val="001E4AFF"/>
    <w:rsid w:val="001E6AFF"/>
    <w:rsid w:val="001F04CC"/>
    <w:rsid w:val="00231F9D"/>
    <w:rsid w:val="00235B5C"/>
    <w:rsid w:val="00256C8D"/>
    <w:rsid w:val="002D3FC8"/>
    <w:rsid w:val="002E688A"/>
    <w:rsid w:val="0030053E"/>
    <w:rsid w:val="00314E93"/>
    <w:rsid w:val="00340BC5"/>
    <w:rsid w:val="0034699F"/>
    <w:rsid w:val="00356270"/>
    <w:rsid w:val="003616A7"/>
    <w:rsid w:val="00367C37"/>
    <w:rsid w:val="003811CF"/>
    <w:rsid w:val="003A12C1"/>
    <w:rsid w:val="003B5DA3"/>
    <w:rsid w:val="003D06BB"/>
    <w:rsid w:val="003D4E6C"/>
    <w:rsid w:val="003E5102"/>
    <w:rsid w:val="00423091"/>
    <w:rsid w:val="00433E01"/>
    <w:rsid w:val="0049754C"/>
    <w:rsid w:val="004A291B"/>
    <w:rsid w:val="004E7AC6"/>
    <w:rsid w:val="005070DC"/>
    <w:rsid w:val="00507977"/>
    <w:rsid w:val="005263E7"/>
    <w:rsid w:val="00533497"/>
    <w:rsid w:val="005644AD"/>
    <w:rsid w:val="005A3A25"/>
    <w:rsid w:val="005F5744"/>
    <w:rsid w:val="006221F1"/>
    <w:rsid w:val="00631845"/>
    <w:rsid w:val="006B2F77"/>
    <w:rsid w:val="006F7E9A"/>
    <w:rsid w:val="0075740B"/>
    <w:rsid w:val="007742AA"/>
    <w:rsid w:val="007756F5"/>
    <w:rsid w:val="0078284E"/>
    <w:rsid w:val="0078359C"/>
    <w:rsid w:val="00790FBD"/>
    <w:rsid w:val="007B04D3"/>
    <w:rsid w:val="007C114B"/>
    <w:rsid w:val="007C31A0"/>
    <w:rsid w:val="007D53C5"/>
    <w:rsid w:val="007E594D"/>
    <w:rsid w:val="00804528"/>
    <w:rsid w:val="00831EA6"/>
    <w:rsid w:val="00833C94"/>
    <w:rsid w:val="0084321A"/>
    <w:rsid w:val="0084474F"/>
    <w:rsid w:val="008504AE"/>
    <w:rsid w:val="00870BA4"/>
    <w:rsid w:val="00886601"/>
    <w:rsid w:val="008A4B2C"/>
    <w:rsid w:val="008A7DDF"/>
    <w:rsid w:val="008E7592"/>
    <w:rsid w:val="00902B19"/>
    <w:rsid w:val="00907F95"/>
    <w:rsid w:val="00910B9E"/>
    <w:rsid w:val="0091197D"/>
    <w:rsid w:val="00916DC8"/>
    <w:rsid w:val="00932BA0"/>
    <w:rsid w:val="009357C1"/>
    <w:rsid w:val="00966700"/>
    <w:rsid w:val="0096726E"/>
    <w:rsid w:val="009969B5"/>
    <w:rsid w:val="009A1ACC"/>
    <w:rsid w:val="009B29D3"/>
    <w:rsid w:val="009F7A89"/>
    <w:rsid w:val="00A14D1D"/>
    <w:rsid w:val="00A20365"/>
    <w:rsid w:val="00A456E9"/>
    <w:rsid w:val="00A54D96"/>
    <w:rsid w:val="00A56D66"/>
    <w:rsid w:val="00A844EB"/>
    <w:rsid w:val="00AB0AA9"/>
    <w:rsid w:val="00AD2731"/>
    <w:rsid w:val="00AD573A"/>
    <w:rsid w:val="00B32C95"/>
    <w:rsid w:val="00B34D27"/>
    <w:rsid w:val="00B675C0"/>
    <w:rsid w:val="00B84F51"/>
    <w:rsid w:val="00B97F7E"/>
    <w:rsid w:val="00BA5BB8"/>
    <w:rsid w:val="00BB68B9"/>
    <w:rsid w:val="00BC2E17"/>
    <w:rsid w:val="00BC67D9"/>
    <w:rsid w:val="00C37D17"/>
    <w:rsid w:val="00C5027C"/>
    <w:rsid w:val="00C51873"/>
    <w:rsid w:val="00C535FD"/>
    <w:rsid w:val="00C63585"/>
    <w:rsid w:val="00CA775F"/>
    <w:rsid w:val="00CF7745"/>
    <w:rsid w:val="00D23151"/>
    <w:rsid w:val="00D43025"/>
    <w:rsid w:val="00D4640A"/>
    <w:rsid w:val="00D6264F"/>
    <w:rsid w:val="00D62DE4"/>
    <w:rsid w:val="00D71244"/>
    <w:rsid w:val="00D946AA"/>
    <w:rsid w:val="00D9552A"/>
    <w:rsid w:val="00DC2B9C"/>
    <w:rsid w:val="00DD1DDE"/>
    <w:rsid w:val="00E21B2D"/>
    <w:rsid w:val="00E33C02"/>
    <w:rsid w:val="00E74570"/>
    <w:rsid w:val="00EB5B15"/>
    <w:rsid w:val="00EC08CA"/>
    <w:rsid w:val="00F26597"/>
    <w:rsid w:val="00F54491"/>
    <w:rsid w:val="00F709A6"/>
    <w:rsid w:val="00F7375D"/>
    <w:rsid w:val="00FE3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69CF"/>
  <w15:docId w15:val="{71FB0314-9F49-4C69-AE09-4C4C8CB1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96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D4E6C"/>
    <w:pPr>
      <w:ind w:left="720"/>
      <w:contextualSpacing/>
    </w:pPr>
  </w:style>
  <w:style w:type="paragraph" w:styleId="Cabealho">
    <w:name w:val="header"/>
    <w:basedOn w:val="Normal"/>
    <w:link w:val="CabealhoChar"/>
    <w:uiPriority w:val="99"/>
    <w:unhideWhenUsed/>
    <w:rsid w:val="008866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6601"/>
  </w:style>
  <w:style w:type="paragraph" w:styleId="Rodap">
    <w:name w:val="footer"/>
    <w:basedOn w:val="Normal"/>
    <w:link w:val="RodapChar"/>
    <w:uiPriority w:val="99"/>
    <w:unhideWhenUsed/>
    <w:rsid w:val="00886601"/>
    <w:pPr>
      <w:tabs>
        <w:tab w:val="center" w:pos="4252"/>
        <w:tab w:val="right" w:pos="8504"/>
      </w:tabs>
      <w:spacing w:after="0" w:line="240" w:lineRule="auto"/>
    </w:pPr>
  </w:style>
  <w:style w:type="character" w:customStyle="1" w:styleId="RodapChar">
    <w:name w:val="Rodapé Char"/>
    <w:basedOn w:val="Fontepargpadro"/>
    <w:link w:val="Rodap"/>
    <w:uiPriority w:val="99"/>
    <w:rsid w:val="00886601"/>
  </w:style>
  <w:style w:type="character" w:styleId="Hyperlink">
    <w:name w:val="Hyperlink"/>
    <w:basedOn w:val="Fontepargpadro"/>
    <w:uiPriority w:val="99"/>
    <w:unhideWhenUsed/>
    <w:rsid w:val="007D53C5"/>
    <w:rPr>
      <w:color w:val="0000FF" w:themeColor="hyperlink"/>
      <w:u w:val="single"/>
    </w:rPr>
  </w:style>
  <w:style w:type="character" w:styleId="MenoPendente">
    <w:name w:val="Unresolved Mention"/>
    <w:basedOn w:val="Fontepargpadro"/>
    <w:uiPriority w:val="99"/>
    <w:semiHidden/>
    <w:unhideWhenUsed/>
    <w:rsid w:val="007D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ital-gamers-lab@sict.rs.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5122</Words>
  <Characters>27661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Muller</dc:creator>
  <cp:lastModifiedBy>Dione Dick Vasconcellos</cp:lastModifiedBy>
  <cp:revision>2</cp:revision>
  <cp:lastPrinted>2021-08-31T20:04:00Z</cp:lastPrinted>
  <dcterms:created xsi:type="dcterms:W3CDTF">2021-09-14T18:53:00Z</dcterms:created>
  <dcterms:modified xsi:type="dcterms:W3CDTF">2021-09-14T18:53:00Z</dcterms:modified>
</cp:coreProperties>
</file>