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3AF98" w14:textId="09854B1E" w:rsidR="0024715D" w:rsidRPr="00460252" w:rsidRDefault="001718F9" w:rsidP="001718F9">
      <w:pPr>
        <w:pStyle w:val="PargrafodaLista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b/>
          <w:sz w:val="24"/>
          <w:szCs w:val="24"/>
        </w:rPr>
        <w:t>Declaração de Anuência do Comitê Estratégico do Ecossistema Regional de Inovação</w:t>
      </w:r>
    </w:p>
    <w:p w14:paraId="648427C5" w14:textId="77777777" w:rsidR="0024715D" w:rsidRPr="00460252" w:rsidRDefault="0024715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68A55" w14:textId="77777777" w:rsidR="0024715D" w:rsidRPr="00460252" w:rsidRDefault="008F5CE5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b/>
          <w:sz w:val="24"/>
          <w:szCs w:val="24"/>
        </w:rPr>
        <w:t>DECLARAÇÃO DE ANUÊNCIA</w:t>
      </w:r>
    </w:p>
    <w:p w14:paraId="5925A995" w14:textId="77777777" w:rsidR="0024715D" w:rsidRPr="00460252" w:rsidRDefault="0024715D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796A4" w14:textId="77777777" w:rsidR="0024715D" w:rsidRPr="00460252" w:rsidRDefault="008F5CE5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b/>
          <w:sz w:val="24"/>
          <w:szCs w:val="24"/>
        </w:rPr>
        <w:t xml:space="preserve">À Comissão de Avaliação - </w:t>
      </w:r>
      <w:proofErr w:type="spellStart"/>
      <w:r w:rsidRPr="00460252">
        <w:rPr>
          <w:rFonts w:ascii="Times New Roman" w:eastAsia="Times New Roman" w:hAnsi="Times New Roman" w:cs="Times New Roman"/>
          <w:b/>
          <w:sz w:val="24"/>
          <w:szCs w:val="24"/>
        </w:rPr>
        <w:t>ref</w:t>
      </w:r>
      <w:proofErr w:type="spellEnd"/>
      <w:r w:rsidRPr="00460252">
        <w:rPr>
          <w:rFonts w:ascii="Times New Roman" w:eastAsia="Times New Roman" w:hAnsi="Times New Roman" w:cs="Times New Roman"/>
          <w:b/>
          <w:sz w:val="24"/>
          <w:szCs w:val="24"/>
        </w:rPr>
        <w:t xml:space="preserve"> EDITAL SICT 01/2020</w:t>
      </w:r>
    </w:p>
    <w:p w14:paraId="138ADF6F" w14:textId="77777777" w:rsidR="0024715D" w:rsidRPr="00460252" w:rsidRDefault="0024715D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A4E3C" w14:textId="77777777" w:rsidR="0024715D" w:rsidRPr="00460252" w:rsidRDefault="008F5CE5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Declaro, para os devidos fins, reconhecer a Instituição Científica e Tecnológica ___________________________________________, entidade integrante do Comitê Estratégico da região ________________________ do Programa INOVA RS, com sede em _____________________________/RS, como proponente do projeto intitulado ___________________________________________________, inscrito no edital de chamada pública SICT 01/2020 e sob a coordenação técnica de ______________________________________, conforme estabelece o plano de trabalho do referido projeto.</w:t>
      </w:r>
    </w:p>
    <w:p w14:paraId="0D883462" w14:textId="77777777" w:rsidR="0024715D" w:rsidRPr="00460252" w:rsidRDefault="008F5CE5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Por ser expressão da verdade, firmo a presente declaração.</w:t>
      </w:r>
    </w:p>
    <w:p w14:paraId="3D4E4C3F" w14:textId="77777777" w:rsidR="0024715D" w:rsidRPr="00460252" w:rsidRDefault="0024715D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FF303" w14:textId="5D1B4C3F" w:rsidR="0024715D" w:rsidRPr="00460252" w:rsidRDefault="008F5CE5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___________________________, ______ de ________________ </w:t>
      </w:r>
      <w:proofErr w:type="spellStart"/>
      <w:r w:rsidRPr="00460252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6A6801" w:rsidRPr="00460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AAAA08" w14:textId="77777777" w:rsidR="0024715D" w:rsidRPr="00460252" w:rsidRDefault="0024715D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9DD22" w14:textId="77777777" w:rsidR="0024715D" w:rsidRPr="00460252" w:rsidRDefault="008F5CE5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41B52E3A" w14:textId="1B195488" w:rsidR="0024715D" w:rsidRPr="00460252" w:rsidRDefault="008F5CE5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Coordenador do Comitê Estratégico</w:t>
      </w:r>
    </w:p>
    <w:p w14:paraId="35CC9E21" w14:textId="05DB1EB9" w:rsidR="001718F9" w:rsidRPr="00460252" w:rsidRDefault="001718F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3664AA" w14:textId="3BC0B635" w:rsidR="001718F9" w:rsidRPr="00460252" w:rsidRDefault="001718F9">
      <w:pPr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B1AF108" w14:textId="7DE6B1F1" w:rsidR="001718F9" w:rsidRPr="00460252" w:rsidRDefault="001718F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455780" w14:textId="4B090830" w:rsidR="001718F9" w:rsidRPr="00460252" w:rsidRDefault="001718F9" w:rsidP="001718F9">
      <w:pPr>
        <w:pStyle w:val="PargrafodaLista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Declaração da </w:t>
      </w:r>
      <w:r w:rsidR="00E23398"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t>ICT de</w:t>
      </w:r>
      <w:r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3398"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t>que há</w:t>
      </w:r>
      <w:r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previsão orçamentária para as despesas de contrapartida, inclusive quanto à de terceiros eventualmente indicados.</w:t>
      </w:r>
    </w:p>
    <w:p w14:paraId="09A7035A" w14:textId="77777777" w:rsidR="001718F9" w:rsidRPr="00460252" w:rsidRDefault="001718F9" w:rsidP="001718F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813B5E" w14:textId="77777777" w:rsidR="001718F9" w:rsidRPr="00460252" w:rsidRDefault="001718F9" w:rsidP="001718F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CDB0CC" w14:textId="2D5C49A0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Nome da cidade, data.</w:t>
      </w:r>
    </w:p>
    <w:p w14:paraId="7204549A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2E97A0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7B9C62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t>DECLARAÇÃO</w:t>
      </w:r>
    </w:p>
    <w:p w14:paraId="622B2B79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2FB2ED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EFEC24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INSERIR O NOME DA UNIVERSIDADE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 declara para os devidos fins que há previsão orçamentária para as despesas de contrapartida do projeto </w:t>
      </w: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INSERIR O NOME DO PROJETO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>, submetido ao Edital SICT 001/2020.</w:t>
      </w:r>
    </w:p>
    <w:p w14:paraId="2442E3D7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2B82E0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8A80F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643BBD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Assinatura do Presidente da Mantenedora e/ou Reitor</w:t>
      </w:r>
    </w:p>
    <w:p w14:paraId="3559F8C2" w14:textId="1F0A3055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INSERIR NOME(S) E CARGO(S)</w:t>
      </w:r>
    </w:p>
    <w:p w14:paraId="64ED0298" w14:textId="77777777" w:rsidR="001718F9" w:rsidRPr="00460252" w:rsidRDefault="001718F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EB55EFF" w14:textId="7050E230" w:rsidR="001718F9" w:rsidRPr="00460252" w:rsidRDefault="001718F9" w:rsidP="001718F9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024D70" w14:textId="4434B473" w:rsidR="001718F9" w:rsidRPr="00460252" w:rsidRDefault="001718F9" w:rsidP="001718F9">
      <w:pPr>
        <w:pStyle w:val="PargrafodaLista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t>Declaração de qualificação do coordenador/gestor do projeto</w:t>
      </w:r>
    </w:p>
    <w:p w14:paraId="34FB6A7B" w14:textId="60D2CA4D" w:rsidR="001718F9" w:rsidRPr="00460252" w:rsidRDefault="001718F9" w:rsidP="001718F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E6174A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Nome da cidade, data.</w:t>
      </w:r>
    </w:p>
    <w:p w14:paraId="4E183A6A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5C7C2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D0963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t>DECLARAÇÃO</w:t>
      </w:r>
    </w:p>
    <w:p w14:paraId="736DDF5F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F397E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D8BE4" w14:textId="6970FF23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Declaro para os devidos fins que concluí </w:t>
      </w: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GRADUAÇÃO/MESTRADO/DOUTORADO 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na área </w:t>
      </w: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INSERIR A ÁREA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, conforme currículo Lattes disponível no endereço </w:t>
      </w: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INSERIR LINK DO LATTES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1C59A2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77159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42079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EA431" w14:textId="77777777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Assinatura</w:t>
      </w:r>
    </w:p>
    <w:p w14:paraId="11A7CCDC" w14:textId="50492488" w:rsidR="001718F9" w:rsidRPr="00460252" w:rsidRDefault="001718F9" w:rsidP="00532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INSERIR NOME(S) E CARGO(S)</w:t>
      </w:r>
    </w:p>
    <w:p w14:paraId="210B438F" w14:textId="482B89BC" w:rsidR="001718F9" w:rsidRPr="00460252" w:rsidRDefault="001718F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94FC165" w14:textId="753C3C63" w:rsidR="001718F9" w:rsidRPr="00460252" w:rsidRDefault="001718F9" w:rsidP="001718F9">
      <w:pPr>
        <w:pStyle w:val="PargrafodaLista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Declaração Lei nº 13.019/2014</w:t>
      </w:r>
    </w:p>
    <w:p w14:paraId="22E59C40" w14:textId="77777777" w:rsidR="001718F9" w:rsidRPr="00460252" w:rsidRDefault="001718F9" w:rsidP="001718F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4D53B" w14:textId="77777777" w:rsidR="001718F9" w:rsidRPr="00460252" w:rsidRDefault="001718F9" w:rsidP="001718F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Nome da cidade, data.</w:t>
      </w:r>
    </w:p>
    <w:p w14:paraId="576527DA" w14:textId="77777777" w:rsidR="001718F9" w:rsidRPr="00460252" w:rsidRDefault="001718F9" w:rsidP="001718F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6B3EE" w14:textId="77777777" w:rsidR="001718F9" w:rsidRPr="00460252" w:rsidRDefault="001718F9" w:rsidP="001718F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b/>
          <w:bCs/>
          <w:sz w:val="24"/>
          <w:szCs w:val="24"/>
        </w:rPr>
        <w:t>DECLARAÇÃO</w:t>
      </w:r>
    </w:p>
    <w:p w14:paraId="22219438" w14:textId="77777777" w:rsidR="001718F9" w:rsidRPr="00460252" w:rsidRDefault="001718F9" w:rsidP="001718F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FEB40" w14:textId="77777777" w:rsidR="001718F9" w:rsidRPr="00460252" w:rsidRDefault="001718F9" w:rsidP="001718F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Declaro para fins de atendimento do Item 9.5 Edital SICT 001/2020 que a </w:t>
      </w: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NOME DA UNIDADE EXECUTORA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>, atende ao requisito do artigo 39 da Lei nº 13.019/2014, estando em condições de celebrar parcerias com a Secretaria de Inovação, Ciência e Tecnologia, uma vez que:</w:t>
      </w:r>
    </w:p>
    <w:p w14:paraId="2A99643C" w14:textId="46E96D7A" w:rsidR="001718F9" w:rsidRPr="00460252" w:rsidRDefault="001718F9" w:rsidP="0046025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460252" w:rsidRPr="00460252">
        <w:rPr>
          <w:rFonts w:ascii="Times New Roman" w:eastAsia="Times New Roman" w:hAnsi="Times New Roman" w:cs="Times New Roman"/>
          <w:sz w:val="24"/>
          <w:szCs w:val="24"/>
        </w:rPr>
        <w:t>Está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 regularmente constituída ou, se estrangeira, está autorizada a funcionar no território nacional;</w:t>
      </w:r>
    </w:p>
    <w:p w14:paraId="7B959127" w14:textId="69AC8B62" w:rsidR="001718F9" w:rsidRPr="00460252" w:rsidRDefault="001718F9" w:rsidP="0046025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="00460252" w:rsidRPr="00460252">
        <w:rPr>
          <w:rFonts w:ascii="Times New Roman" w:eastAsia="Times New Roman" w:hAnsi="Times New Roman" w:cs="Times New Roman"/>
          <w:sz w:val="24"/>
          <w:szCs w:val="24"/>
        </w:rPr>
        <w:t>Cumpriu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 o dever de prestar contas de parceria anteriormente celebrada;</w:t>
      </w:r>
    </w:p>
    <w:p w14:paraId="6076BF92" w14:textId="77777777" w:rsidR="001718F9" w:rsidRPr="00460252" w:rsidRDefault="001718F9" w:rsidP="0046025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III –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14:paraId="09701DDA" w14:textId="1F46D247" w:rsidR="001718F9" w:rsidRPr="00460252" w:rsidRDefault="001718F9" w:rsidP="0046025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IV – </w:t>
      </w:r>
      <w:r w:rsidR="00460252" w:rsidRPr="00460252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 teve contas rejeitadas pela administração pública nos últimos cinco anos;</w:t>
      </w:r>
    </w:p>
    <w:p w14:paraId="077E693D" w14:textId="7384932B" w:rsidR="001718F9" w:rsidRPr="00460252" w:rsidRDefault="001718F9" w:rsidP="0046025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V – </w:t>
      </w:r>
      <w:r w:rsidR="00460252" w:rsidRPr="00460252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 cumpre no momento, nenhuma das seguintes sanções:</w:t>
      </w:r>
    </w:p>
    <w:p w14:paraId="1797FE10" w14:textId="77777777" w:rsidR="001718F9" w:rsidRPr="00460252" w:rsidRDefault="001718F9" w:rsidP="00460252">
      <w:pPr>
        <w:spacing w:after="160" w:line="259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a) suspensão de participação em licitação e impedimento de contratar com a administração;</w:t>
      </w:r>
    </w:p>
    <w:p w14:paraId="3CFA686E" w14:textId="77777777" w:rsidR="001718F9" w:rsidRPr="00460252" w:rsidRDefault="001718F9" w:rsidP="00460252">
      <w:pPr>
        <w:spacing w:after="160" w:line="259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b) declaração de inidoneidade para licitar ou contratar com a administração pública;</w:t>
      </w:r>
    </w:p>
    <w:p w14:paraId="6D851BC6" w14:textId="77777777" w:rsidR="001718F9" w:rsidRPr="00460252" w:rsidRDefault="001718F9" w:rsidP="00460252">
      <w:pPr>
        <w:spacing w:after="160" w:line="259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c) a prevista no inciso II do art. 73 desta Lei;</w:t>
      </w:r>
    </w:p>
    <w:p w14:paraId="268776A3" w14:textId="77777777" w:rsidR="001718F9" w:rsidRPr="00460252" w:rsidRDefault="001718F9" w:rsidP="00460252">
      <w:pPr>
        <w:spacing w:after="160" w:line="259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d) a prevista no inciso III do art. 73 desta Lei;</w:t>
      </w:r>
    </w:p>
    <w:p w14:paraId="4BFC6300" w14:textId="148FA92E" w:rsidR="001718F9" w:rsidRPr="00460252" w:rsidRDefault="001718F9" w:rsidP="0046025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VI – </w:t>
      </w:r>
      <w:r w:rsidR="00460252" w:rsidRPr="00460252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460252">
        <w:rPr>
          <w:rFonts w:ascii="Times New Roman" w:eastAsia="Times New Roman" w:hAnsi="Times New Roman" w:cs="Times New Roman"/>
          <w:sz w:val="24"/>
          <w:szCs w:val="24"/>
        </w:rPr>
        <w:t xml:space="preserve"> teve contas de parceria julgadas irregulares ou rejeitadas por Tribunal ou Conselho de Contas de qualquer esfera da Federação, em decisão irrecorrível, nos últimos 8 (oito) anos;</w:t>
      </w:r>
    </w:p>
    <w:p w14:paraId="32545985" w14:textId="77777777" w:rsidR="001718F9" w:rsidRPr="00460252" w:rsidRDefault="001718F9" w:rsidP="0046025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VII – não tem entre seus dirigentes pessoa:</w:t>
      </w:r>
    </w:p>
    <w:p w14:paraId="68FB1476" w14:textId="77777777" w:rsidR="001718F9" w:rsidRPr="00460252" w:rsidRDefault="001718F9" w:rsidP="00460252">
      <w:pPr>
        <w:spacing w:after="160" w:line="259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a) cujas contas relativas a parcerias tenham sido julgadas irregulares ou rejeitadas por Tribunal ou Conselho de Contas de qualquer esfera da Federação, em decisão irrecorrível, nos últimos 8 (oito) anos;</w:t>
      </w:r>
    </w:p>
    <w:p w14:paraId="034CE835" w14:textId="77777777" w:rsidR="001718F9" w:rsidRPr="00460252" w:rsidRDefault="001718F9" w:rsidP="00460252">
      <w:pPr>
        <w:spacing w:after="160" w:line="259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lastRenderedPageBreak/>
        <w:t>b) julgada responsável por falta grave e inabilitada para o exercício de cargo em comissão ou função de confiança, enquanto durar a inabilitação;</w:t>
      </w:r>
    </w:p>
    <w:p w14:paraId="3874FDF7" w14:textId="77777777" w:rsidR="001718F9" w:rsidRPr="00460252" w:rsidRDefault="001718F9" w:rsidP="00460252">
      <w:pPr>
        <w:spacing w:after="160" w:line="259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sz w:val="24"/>
          <w:szCs w:val="24"/>
        </w:rPr>
        <w:t>c) considerada responsável por ato de improbidade, enquanto durarem os prazos estabelecidos nos incisos I, II e III do art. 12 da Lei no 8.429, de 2 de junho de 1992.</w:t>
      </w:r>
    </w:p>
    <w:p w14:paraId="7B3FB5DC" w14:textId="77777777" w:rsidR="001718F9" w:rsidRPr="00460252" w:rsidRDefault="001718F9" w:rsidP="001718F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F90A3" w14:textId="77777777" w:rsidR="001718F9" w:rsidRPr="00460252" w:rsidRDefault="001718F9" w:rsidP="0046025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Assinatura</w:t>
      </w:r>
    </w:p>
    <w:p w14:paraId="311174F2" w14:textId="77777777" w:rsidR="001718F9" w:rsidRPr="00460252" w:rsidRDefault="001718F9" w:rsidP="0046025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INSERIR NOME DO REPRESENTANTE LEGAL DA UNIDADE EXECUTORA</w:t>
      </w:r>
    </w:p>
    <w:p w14:paraId="05C042A8" w14:textId="77777777" w:rsidR="001718F9" w:rsidRPr="00460252" w:rsidRDefault="001718F9" w:rsidP="001718F9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BC9D93C" w14:textId="77777777" w:rsidR="001718F9" w:rsidRPr="00460252" w:rsidRDefault="001718F9" w:rsidP="001718F9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CE8BCB2" w14:textId="77777777" w:rsidR="001718F9" w:rsidRPr="00460252" w:rsidRDefault="001718F9" w:rsidP="0046025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Assinatura</w:t>
      </w:r>
    </w:p>
    <w:p w14:paraId="18AFBEDF" w14:textId="2B4445F3" w:rsidR="001718F9" w:rsidRPr="00460252" w:rsidRDefault="001718F9" w:rsidP="0046025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252">
        <w:rPr>
          <w:rFonts w:ascii="Times New Roman" w:eastAsia="Times New Roman" w:hAnsi="Times New Roman" w:cs="Times New Roman"/>
          <w:color w:val="FF0000"/>
          <w:sz w:val="24"/>
          <w:szCs w:val="24"/>
        </w:rPr>
        <w:t>INSERIR NOME DO REPRESENTANTE LEGAL DA MANTENEDORA (quando houver)</w:t>
      </w:r>
    </w:p>
    <w:p w14:paraId="4038103B" w14:textId="77777777" w:rsidR="001718F9" w:rsidRPr="00460252" w:rsidRDefault="001718F9" w:rsidP="001718F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718F9" w:rsidRPr="00460252">
      <w:headerReference w:type="default" r:id="rId8"/>
      <w:footerReference w:type="default" r:id="rId9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3C296" w14:textId="77777777" w:rsidR="00C65EAE" w:rsidRDefault="00C65EAE">
      <w:pPr>
        <w:spacing w:after="0" w:line="240" w:lineRule="auto"/>
      </w:pPr>
      <w:r>
        <w:separator/>
      </w:r>
    </w:p>
  </w:endnote>
  <w:endnote w:type="continuationSeparator" w:id="0">
    <w:p w14:paraId="767A9204" w14:textId="77777777" w:rsidR="00C65EAE" w:rsidRDefault="00C6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110D4" w14:textId="77777777" w:rsidR="0024715D" w:rsidRDefault="008F5C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B6406A" wp14:editId="03D22543">
              <wp:simplePos x="0" y="0"/>
              <wp:positionH relativeFrom="column">
                <wp:posOffset>1295400</wp:posOffset>
              </wp:positionH>
              <wp:positionV relativeFrom="paragraph">
                <wp:posOffset>-203199</wp:posOffset>
              </wp:positionV>
              <wp:extent cx="4704990" cy="340024"/>
              <wp:effectExtent l="0" t="0" r="0" b="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2555" y="3629038"/>
                        <a:ext cx="4666890" cy="3019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129F1" w14:textId="77777777" w:rsidR="0024715D" w:rsidRDefault="008F5CE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5A5B5E"/>
                              <w:sz w:val="16"/>
                            </w:rPr>
                            <w:t>Av. Borges de Medeiros, 1501 – 18º andar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5A5B5E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5A5B5E"/>
                              <w:sz w:val="16"/>
                            </w:rPr>
                            <w:t xml:space="preserve">· 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5A5B5E"/>
                              <w:sz w:val="16"/>
                            </w:rPr>
                            <w:t>Porto</w:t>
                          </w:r>
                          <w:proofErr w:type="gramEnd"/>
                          <w:r>
                            <w:rPr>
                              <w:rFonts w:ascii="Century Gothic" w:eastAsia="Century Gothic" w:hAnsi="Century Gothic" w:cs="Century Gothic"/>
                              <w:color w:val="5A5B5E"/>
                              <w:sz w:val="16"/>
                            </w:rPr>
                            <w:t xml:space="preserve"> Alegre, RS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5A5B5E"/>
                              <w:sz w:val="16"/>
                            </w:rPr>
                            <w:t xml:space="preserve"> · 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5A5B5E"/>
                              <w:sz w:val="16"/>
                            </w:rPr>
                            <w:t>90119 – 9000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5A5B5E"/>
                              <w:sz w:val="16"/>
                            </w:rPr>
                            <w:t xml:space="preserve">  · 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5A5B5E"/>
                              <w:sz w:val="16"/>
                            </w:rPr>
                            <w:t>51 3288.1055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5A5B5E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B6406A" id="Retângulo 23" o:spid="_x0000_s1026" style="position:absolute;left:0;text-align:left;margin-left:102pt;margin-top:-16pt;width:370.45pt;height: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" filled="f" stroked="f">
              <v:textbox inset="2.53958mm,1.2694mm,2.53958mm,1.2694mm">
                <w:txbxContent>
                  <w:p w14:paraId="16D129F1" w14:textId="77777777" w:rsidR="0024715D" w:rsidRDefault="008F5CE5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color w:val="5A5B5E"/>
                        <w:sz w:val="16"/>
                      </w:rPr>
                      <w:t>Av. Borges de Medeiros, 1501 – 18º andar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color w:val="5A5B5E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entury Gothic" w:eastAsia="Century Gothic" w:hAnsi="Century Gothic" w:cs="Century Gothic"/>
                        <w:b/>
                        <w:color w:val="5A5B5E"/>
                        <w:sz w:val="16"/>
                      </w:rPr>
                      <w:t xml:space="preserve">·  </w:t>
                    </w:r>
                    <w:r>
                      <w:rPr>
                        <w:rFonts w:ascii="Century Gothic" w:eastAsia="Century Gothic" w:hAnsi="Century Gothic" w:cs="Century Gothic"/>
                        <w:color w:val="5A5B5E"/>
                        <w:sz w:val="16"/>
                      </w:rPr>
                      <w:t>Porto</w:t>
                    </w:r>
                    <w:proofErr w:type="gramEnd"/>
                    <w:r>
                      <w:rPr>
                        <w:rFonts w:ascii="Century Gothic" w:eastAsia="Century Gothic" w:hAnsi="Century Gothic" w:cs="Century Gothic"/>
                        <w:color w:val="5A5B5E"/>
                        <w:sz w:val="16"/>
                      </w:rPr>
                      <w:t xml:space="preserve"> Alegre, RS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color w:val="5A5B5E"/>
                        <w:sz w:val="16"/>
                      </w:rPr>
                      <w:t xml:space="preserve"> ·  </w:t>
                    </w:r>
                    <w:r>
                      <w:rPr>
                        <w:rFonts w:ascii="Century Gothic" w:eastAsia="Century Gothic" w:hAnsi="Century Gothic" w:cs="Century Gothic"/>
                        <w:color w:val="5A5B5E"/>
                        <w:sz w:val="16"/>
                      </w:rPr>
                      <w:t>90119 – 9000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color w:val="5A5B5E"/>
                        <w:sz w:val="16"/>
                      </w:rPr>
                      <w:t xml:space="preserve">  ·  </w:t>
                    </w:r>
                    <w:r>
                      <w:rPr>
                        <w:rFonts w:ascii="Century Gothic" w:eastAsia="Century Gothic" w:hAnsi="Century Gothic" w:cs="Century Gothic"/>
                        <w:color w:val="5A5B5E"/>
                        <w:sz w:val="16"/>
                      </w:rPr>
                      <w:t>51 3288.1055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color w:val="5A5B5E"/>
                        <w:sz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FEC2D78" wp14:editId="12991BEE">
          <wp:simplePos x="0" y="0"/>
          <wp:positionH relativeFrom="column">
            <wp:posOffset>-266696</wp:posOffset>
          </wp:positionH>
          <wp:positionV relativeFrom="paragraph">
            <wp:posOffset>-152396</wp:posOffset>
          </wp:positionV>
          <wp:extent cx="1176655" cy="219710"/>
          <wp:effectExtent l="0" t="0" r="0" b="0"/>
          <wp:wrapSquare wrapText="bothSides" distT="0" distB="0" distL="114300" distR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655" cy="219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752CB" w14:textId="77777777" w:rsidR="00C65EAE" w:rsidRDefault="00C65EAE">
      <w:pPr>
        <w:spacing w:after="0" w:line="240" w:lineRule="auto"/>
      </w:pPr>
      <w:r>
        <w:separator/>
      </w:r>
    </w:p>
  </w:footnote>
  <w:footnote w:type="continuationSeparator" w:id="0">
    <w:p w14:paraId="1646D1F6" w14:textId="77777777" w:rsidR="00C65EAE" w:rsidRDefault="00C6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0539" w14:textId="77777777" w:rsidR="0024715D" w:rsidRDefault="008F5C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AC7B84" wp14:editId="1A0B5537">
          <wp:simplePos x="0" y="0"/>
          <wp:positionH relativeFrom="column">
            <wp:posOffset>5286375</wp:posOffset>
          </wp:positionH>
          <wp:positionV relativeFrom="paragraph">
            <wp:posOffset>-314321</wp:posOffset>
          </wp:positionV>
          <wp:extent cx="1043940" cy="1000443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1000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FD0E5CA" wp14:editId="4C0C42CF">
          <wp:simplePos x="0" y="0"/>
          <wp:positionH relativeFrom="column">
            <wp:posOffset>-804541</wp:posOffset>
          </wp:positionH>
          <wp:positionV relativeFrom="paragraph">
            <wp:posOffset>-130806</wp:posOffset>
          </wp:positionV>
          <wp:extent cx="914400" cy="260985"/>
          <wp:effectExtent l="0" t="0" r="0" b="0"/>
          <wp:wrapSquare wrapText="bothSides" distT="0" distB="0" distL="114300" distR="114300"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60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D6BE388" wp14:editId="7F049432">
          <wp:simplePos x="0" y="0"/>
          <wp:positionH relativeFrom="column">
            <wp:posOffset>1767840</wp:posOffset>
          </wp:positionH>
          <wp:positionV relativeFrom="paragraph">
            <wp:posOffset>-68576</wp:posOffset>
          </wp:positionV>
          <wp:extent cx="1857375" cy="504825"/>
          <wp:effectExtent l="0" t="0" r="0" b="0"/>
          <wp:wrapNone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1386"/>
    <w:multiLevelType w:val="hybridMultilevel"/>
    <w:tmpl w:val="83248A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E5534"/>
    <w:multiLevelType w:val="hybridMultilevel"/>
    <w:tmpl w:val="797615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5D"/>
    <w:rsid w:val="001718F9"/>
    <w:rsid w:val="0024715D"/>
    <w:rsid w:val="00291AD4"/>
    <w:rsid w:val="00460252"/>
    <w:rsid w:val="00532756"/>
    <w:rsid w:val="006A6801"/>
    <w:rsid w:val="00851A8E"/>
    <w:rsid w:val="008F5CE5"/>
    <w:rsid w:val="00C65EAE"/>
    <w:rsid w:val="00E2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C7BE"/>
  <w15:docId w15:val="{21AB5DA1-8216-45A4-9737-EDFCDB10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528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528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52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F5281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3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062"/>
  </w:style>
  <w:style w:type="paragraph" w:styleId="Rodap">
    <w:name w:val="footer"/>
    <w:basedOn w:val="Normal"/>
    <w:link w:val="RodapChar"/>
    <w:uiPriority w:val="99"/>
    <w:unhideWhenUsed/>
    <w:rsid w:val="002F3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062"/>
  </w:style>
  <w:style w:type="paragraph" w:styleId="Textodebalo">
    <w:name w:val="Balloon Text"/>
    <w:basedOn w:val="Normal"/>
    <w:link w:val="TextodebaloChar"/>
    <w:uiPriority w:val="99"/>
    <w:semiHidden/>
    <w:unhideWhenUsed/>
    <w:rsid w:val="002F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0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451C"/>
    <w:pPr>
      <w:ind w:left="720"/>
      <w:contextualSpacing/>
    </w:pPr>
  </w:style>
  <w:style w:type="paragraph" w:customStyle="1" w:styleId="Body">
    <w:name w:val="Body"/>
    <w:rsid w:val="003A451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Ttulo1Char">
    <w:name w:val="Título 1 Char"/>
    <w:basedOn w:val="Fontepargpadro"/>
    <w:link w:val="Ttulo1"/>
    <w:uiPriority w:val="9"/>
    <w:rsid w:val="00CF52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F52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F5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F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120" w:after="160" w:line="240" w:lineRule="auto"/>
    </w:pPr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CF528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Fontepargpadro"/>
    <w:uiPriority w:val="99"/>
    <w:unhideWhenUsed/>
    <w:rsid w:val="00CF5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mQq6T50ysKlUK1SqsRoQltqTg==">AMUW2mXzEWredIvBmmqLXAMaXoQ83bhcM6lCzGcFBsY0LVjLtujyON3vNKTVapWEXHPR8+of4Gm9rB1XCXBUIE00WLbBuKoI5a9qhYrUzt7NKwpdNPe6e64=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Everaldo Daronco</cp:lastModifiedBy>
  <cp:revision>5</cp:revision>
  <dcterms:created xsi:type="dcterms:W3CDTF">2020-04-17T20:30:00Z</dcterms:created>
  <dcterms:modified xsi:type="dcterms:W3CDTF">2020-05-08T22:28:00Z</dcterms:modified>
</cp:coreProperties>
</file>